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displacedByCustomXml="next"/>
    <w:bookmarkEnd w:id="0" w:displacedByCustomXml="next"/>
    <w:sdt>
      <w:sdtPr>
        <w:rPr>
          <w:rFonts w:asciiTheme="majorHAnsi" w:eastAsiaTheme="majorEastAsia" w:hAnsiTheme="majorHAnsi" w:cstheme="majorBidi"/>
          <w:sz w:val="72"/>
          <w:szCs w:val="72"/>
          <w:lang w:val="es-CO"/>
        </w:rPr>
        <w:id w:val="2649615"/>
        <w:docPartObj>
          <w:docPartGallery w:val="Cover Pages"/>
          <w:docPartUnique/>
        </w:docPartObj>
      </w:sdtPr>
      <w:sdtEndPr>
        <w:rPr>
          <w:rFonts w:ascii="Arial" w:eastAsiaTheme="minorEastAsia" w:hAnsi="Arial" w:cs="Arial"/>
          <w:b/>
          <w:sz w:val="24"/>
          <w:szCs w:val="22"/>
          <w:lang w:val="es-ES"/>
        </w:rPr>
      </w:sdtEndPr>
      <w:sdtContent>
        <w:p w:rsidR="00E52EED" w:rsidRDefault="001A0A05">
          <w:pPr>
            <w:pStyle w:val="Sinespaciado"/>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60288" behindDoc="0" locked="0" layoutInCell="0" allowOverlap="1" wp14:anchorId="6B9138D1" wp14:editId="3D3D8890">
                    <wp:simplePos x="0" y="0"/>
                    <wp:positionH relativeFrom="page">
                      <wp:align>center</wp:align>
                    </wp:positionH>
                    <wp:positionV relativeFrom="page">
                      <wp:align>bottom</wp:align>
                    </wp:positionV>
                    <wp:extent cx="8145145" cy="790575"/>
                    <wp:effectExtent l="5715" t="9525" r="1206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1.35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" o:allowincell="f" fillcolor="#4bacc6 [3208]" strokecolor="#31849b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63360" behindDoc="0" locked="0" layoutInCell="0" allowOverlap="1" wp14:anchorId="7CACBFAB" wp14:editId="0A420EA4">
                    <wp:simplePos x="0" y="0"/>
                    <wp:positionH relativeFrom="leftMargin">
                      <wp:align>center</wp:align>
                    </wp:positionH>
                    <wp:positionV relativeFrom="page">
                      <wp:align>center</wp:align>
                    </wp:positionV>
                    <wp:extent cx="90805" cy="10538460"/>
                    <wp:effectExtent l="6350" t="5715" r="762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3BCA9A50" id="Rectangle 5" o:spid="_x0000_s1026" style="position:absolute;margin-left:0;margin-top:0;width:7.15pt;height:829.8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14:anchorId="23386573" wp14:editId="4598A546">
                    <wp:simplePos x="0" y="0"/>
                    <wp:positionH relativeFrom="rightMargin">
                      <wp:align>center</wp:align>
                    </wp:positionH>
                    <wp:positionV relativeFrom="page">
                      <wp:align>center</wp:align>
                    </wp:positionV>
                    <wp:extent cx="90805" cy="10538460"/>
                    <wp:effectExtent l="12065" t="5715" r="1143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4475B23C" id="Rectangle 4" o:spid="_x0000_s1026" style="position:absolute;margin-left:0;margin-top:0;width:7.15pt;height:829.8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14:anchorId="0C0946A0" wp14:editId="5AE71395">
                    <wp:simplePos x="0" y="0"/>
                    <wp:positionH relativeFrom="page">
                      <wp:align>center</wp:align>
                    </wp:positionH>
                    <wp:positionV relativeFrom="topMargin">
                      <wp:align>top</wp:align>
                    </wp:positionV>
                    <wp:extent cx="8145145" cy="790575"/>
                    <wp:effectExtent l="5715" t="9525" r="1206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65E29FFA" id="Rectangle 3" o:spid="_x0000_s1026" style="position:absolute;margin-left:0;margin-top:0;width:641.35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" o:allowincell="f" fillcolor="#4bacc6 [3208]" strokecolor="#31849b [2408]">
                    <w10:wrap anchorx="page" anchory="margin"/>
                  </v:rect>
                </w:pict>
              </mc:Fallback>
            </mc:AlternateContent>
          </w:r>
        </w:p>
        <w:sdt>
          <w:sdtPr>
            <w:rPr>
              <w:rFonts w:ascii="Albertus Extra Bold" w:hAnsi="Albertus Extra Bold"/>
              <w:b/>
              <w:color w:val="548DD4" w:themeColor="text2" w:themeTint="99"/>
              <w:sz w:val="44"/>
              <w:szCs w:val="44"/>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E52EED" w:rsidRDefault="000420B7" w:rsidP="00E52EED">
              <w:pPr>
                <w:pStyle w:val="Sinespaciado"/>
                <w:jc w:val="center"/>
                <w:rPr>
                  <w:rFonts w:asciiTheme="majorHAnsi" w:eastAsiaTheme="majorEastAsia" w:hAnsiTheme="majorHAnsi" w:cstheme="majorBidi"/>
                  <w:sz w:val="72"/>
                  <w:szCs w:val="72"/>
                </w:rPr>
              </w:pPr>
              <w:r w:rsidRPr="000420B7">
                <w:rPr>
                  <w:rFonts w:ascii="Albertus Extra Bold" w:hAnsi="Albertus Extra Bold"/>
                  <w:b/>
                  <w:color w:val="548DD4" w:themeColor="text2" w:themeTint="99"/>
                  <w:sz w:val="44"/>
                  <w:szCs w:val="44"/>
                </w:rPr>
                <w:t>REGLAMENTO I</w:t>
              </w:r>
              <w:r w:rsidR="001B11F2">
                <w:rPr>
                  <w:rFonts w:ascii="Albertus Extra Bold" w:hAnsi="Albertus Extra Bold"/>
                  <w:b/>
                  <w:color w:val="548DD4" w:themeColor="text2" w:themeTint="99"/>
                  <w:sz w:val="44"/>
                  <w:szCs w:val="44"/>
                </w:rPr>
                <w:t>NSTITUCIONAL PARA SALIDAS PEDAGÓ</w:t>
              </w:r>
              <w:r w:rsidRPr="000420B7">
                <w:rPr>
                  <w:rFonts w:ascii="Albertus Extra Bold" w:hAnsi="Albertus Extra Bold"/>
                  <w:b/>
                  <w:color w:val="548DD4" w:themeColor="text2" w:themeTint="99"/>
                  <w:sz w:val="44"/>
                  <w:szCs w:val="44"/>
                </w:rPr>
                <w:t>GICAS Y VIS</w:t>
              </w:r>
              <w:r w:rsidR="001B11F2">
                <w:rPr>
                  <w:rFonts w:ascii="Albertus Extra Bold" w:hAnsi="Albertus Extra Bold"/>
                  <w:b/>
                  <w:color w:val="548DD4" w:themeColor="text2" w:themeTint="99"/>
                  <w:sz w:val="44"/>
                  <w:szCs w:val="44"/>
                </w:rPr>
                <w:t>ITAS TÉ</w:t>
              </w:r>
              <w:r>
                <w:rPr>
                  <w:rFonts w:ascii="Albertus Extra Bold" w:hAnsi="Albertus Extra Bold"/>
                  <w:b/>
                  <w:color w:val="548DD4" w:themeColor="text2" w:themeTint="99"/>
                  <w:sz w:val="44"/>
                  <w:szCs w:val="44"/>
                </w:rPr>
                <w:t>CNICAS</w:t>
              </w:r>
            </w:p>
          </w:sdtContent>
        </w:sdt>
        <w:p w:rsidR="00E52EED" w:rsidRDefault="00E52EED">
          <w:pPr>
            <w:pStyle w:val="Sinespaciado"/>
            <w:rPr>
              <w:rFonts w:asciiTheme="majorHAnsi" w:eastAsiaTheme="majorEastAsia" w:hAnsiTheme="majorHAnsi" w:cstheme="majorBidi"/>
              <w:sz w:val="36"/>
              <w:szCs w:val="36"/>
            </w:rPr>
          </w:pPr>
        </w:p>
        <w:p w:rsidR="001A3CCE" w:rsidRDefault="001A3CCE">
          <w:pPr>
            <w:pStyle w:val="Sinespaciado"/>
            <w:rPr>
              <w:rFonts w:asciiTheme="majorHAnsi" w:eastAsiaTheme="majorEastAsia" w:hAnsiTheme="majorHAnsi" w:cstheme="majorBidi"/>
              <w:sz w:val="36"/>
              <w:szCs w:val="36"/>
            </w:rPr>
          </w:pPr>
        </w:p>
        <w:p w:rsidR="00E52EED" w:rsidRPr="001A3CCE" w:rsidRDefault="00E52EED" w:rsidP="00E52EED">
          <w:pPr>
            <w:pStyle w:val="Sinespaciado"/>
            <w:jc w:val="center"/>
            <w:rPr>
              <w:rFonts w:asciiTheme="majorHAnsi" w:eastAsiaTheme="majorEastAsia" w:hAnsiTheme="majorHAnsi" w:cstheme="majorBidi"/>
              <w:b/>
              <w:sz w:val="40"/>
              <w:szCs w:val="36"/>
            </w:rPr>
          </w:pPr>
          <w:r w:rsidRPr="001A3CCE">
            <w:rPr>
              <w:rFonts w:asciiTheme="majorHAnsi" w:eastAsiaTheme="majorEastAsia" w:hAnsiTheme="majorHAnsi" w:cstheme="majorBidi"/>
              <w:b/>
              <w:sz w:val="40"/>
              <w:szCs w:val="36"/>
            </w:rPr>
            <w:t>Destinos:</w:t>
          </w:r>
        </w:p>
        <w:p w:rsidR="00E52EED" w:rsidRPr="001A3CCE" w:rsidRDefault="00E52EED" w:rsidP="00E52EED">
          <w:pPr>
            <w:pStyle w:val="Sinespaciado"/>
            <w:jc w:val="center"/>
            <w:rPr>
              <w:rFonts w:asciiTheme="majorHAnsi" w:eastAsiaTheme="majorEastAsia" w:hAnsiTheme="majorHAnsi" w:cstheme="majorBidi"/>
              <w:b/>
              <w:sz w:val="40"/>
              <w:szCs w:val="36"/>
            </w:rPr>
          </w:pPr>
        </w:p>
        <w:p w:rsidR="001A3CCE" w:rsidRPr="001A3CCE" w:rsidRDefault="00E52EED" w:rsidP="00E52EED">
          <w:pPr>
            <w:pStyle w:val="Sinespaciado"/>
            <w:jc w:val="center"/>
            <w:rPr>
              <w:rFonts w:asciiTheme="majorHAnsi" w:eastAsiaTheme="majorEastAsia" w:hAnsiTheme="majorHAnsi" w:cstheme="majorBidi"/>
              <w:b/>
              <w:sz w:val="40"/>
              <w:szCs w:val="36"/>
            </w:rPr>
          </w:pPr>
          <w:r w:rsidRPr="001A3CCE">
            <w:rPr>
              <w:rFonts w:asciiTheme="majorHAnsi" w:eastAsiaTheme="majorEastAsia" w:hAnsiTheme="majorHAnsi" w:cstheme="majorBidi"/>
              <w:b/>
              <w:sz w:val="40"/>
              <w:szCs w:val="36"/>
            </w:rPr>
            <w:t>San Gil</w:t>
          </w:r>
        </w:p>
        <w:p w:rsidR="001A3CCE" w:rsidRPr="001A3CCE" w:rsidRDefault="00E52EED" w:rsidP="00E52EED">
          <w:pPr>
            <w:pStyle w:val="Sinespaciado"/>
            <w:jc w:val="center"/>
            <w:rPr>
              <w:rFonts w:asciiTheme="majorHAnsi" w:eastAsiaTheme="majorEastAsia" w:hAnsiTheme="majorHAnsi" w:cstheme="majorBidi"/>
              <w:b/>
              <w:sz w:val="40"/>
              <w:szCs w:val="36"/>
            </w:rPr>
          </w:pPr>
          <w:r w:rsidRPr="001A3CCE">
            <w:rPr>
              <w:rFonts w:asciiTheme="majorHAnsi" w:eastAsiaTheme="majorEastAsia" w:hAnsiTheme="majorHAnsi" w:cstheme="majorBidi"/>
              <w:b/>
              <w:sz w:val="40"/>
              <w:szCs w:val="36"/>
            </w:rPr>
            <w:t>San Agustín</w:t>
          </w:r>
        </w:p>
        <w:p w:rsidR="004144B5" w:rsidRDefault="00E52EED" w:rsidP="002546C3">
          <w:pPr>
            <w:pStyle w:val="Sinespaciado"/>
            <w:jc w:val="center"/>
            <w:rPr>
              <w:rFonts w:asciiTheme="majorHAnsi" w:eastAsiaTheme="majorEastAsia" w:hAnsiTheme="majorHAnsi" w:cstheme="majorBidi"/>
              <w:b/>
              <w:sz w:val="40"/>
              <w:szCs w:val="36"/>
            </w:rPr>
          </w:pPr>
          <w:r w:rsidRPr="001A3CCE">
            <w:rPr>
              <w:rFonts w:asciiTheme="majorHAnsi" w:eastAsiaTheme="majorEastAsia" w:hAnsiTheme="majorHAnsi" w:cstheme="majorBidi"/>
              <w:b/>
              <w:sz w:val="40"/>
              <w:szCs w:val="36"/>
            </w:rPr>
            <w:t>Eje Cafetero</w:t>
          </w:r>
        </w:p>
        <w:p w:rsidR="004144B5" w:rsidRDefault="004144B5" w:rsidP="00E52EED">
          <w:pPr>
            <w:pStyle w:val="Sinespaciado"/>
            <w:jc w:val="center"/>
            <w:rPr>
              <w:rFonts w:asciiTheme="majorHAnsi" w:eastAsiaTheme="majorEastAsia" w:hAnsiTheme="majorHAnsi" w:cstheme="majorBidi"/>
              <w:b/>
              <w:sz w:val="40"/>
              <w:szCs w:val="36"/>
            </w:rPr>
          </w:pPr>
          <w:r>
            <w:rPr>
              <w:rFonts w:asciiTheme="majorHAnsi" w:eastAsiaTheme="majorEastAsia" w:hAnsiTheme="majorHAnsi" w:cstheme="majorBidi"/>
              <w:b/>
              <w:sz w:val="40"/>
              <w:szCs w:val="36"/>
            </w:rPr>
            <w:t>Santa Marta</w:t>
          </w:r>
        </w:p>
        <w:p w:rsidR="002546C3" w:rsidRDefault="002546C3" w:rsidP="00E52EED">
          <w:pPr>
            <w:pStyle w:val="Sinespaciado"/>
            <w:jc w:val="center"/>
            <w:rPr>
              <w:rFonts w:asciiTheme="majorHAnsi" w:eastAsiaTheme="majorEastAsia" w:hAnsiTheme="majorHAnsi" w:cstheme="majorBidi"/>
              <w:b/>
              <w:sz w:val="40"/>
              <w:szCs w:val="36"/>
            </w:rPr>
          </w:pPr>
          <w:r>
            <w:rPr>
              <w:rFonts w:asciiTheme="majorHAnsi" w:eastAsiaTheme="majorEastAsia" w:hAnsiTheme="majorHAnsi" w:cstheme="majorBidi"/>
              <w:b/>
              <w:sz w:val="40"/>
              <w:szCs w:val="36"/>
            </w:rPr>
            <w:t>Boyacá</w:t>
          </w:r>
        </w:p>
        <w:p w:rsidR="002546C3" w:rsidRDefault="002546C3" w:rsidP="00E52EED">
          <w:pPr>
            <w:pStyle w:val="Sinespaciado"/>
            <w:jc w:val="center"/>
            <w:rPr>
              <w:rFonts w:asciiTheme="majorHAnsi" w:eastAsiaTheme="majorEastAsia" w:hAnsiTheme="majorHAnsi" w:cstheme="majorBidi"/>
              <w:b/>
              <w:sz w:val="40"/>
              <w:szCs w:val="36"/>
            </w:rPr>
          </w:pPr>
          <w:r>
            <w:rPr>
              <w:rFonts w:asciiTheme="majorHAnsi" w:eastAsiaTheme="majorEastAsia" w:hAnsiTheme="majorHAnsi" w:cstheme="majorBidi"/>
              <w:b/>
              <w:sz w:val="40"/>
              <w:szCs w:val="36"/>
            </w:rPr>
            <w:t>Valle del Cauca</w:t>
          </w:r>
        </w:p>
        <w:p w:rsidR="004144B5" w:rsidRDefault="004144B5" w:rsidP="00E52EED">
          <w:pPr>
            <w:pStyle w:val="Sinespaciado"/>
            <w:jc w:val="center"/>
            <w:rPr>
              <w:rFonts w:asciiTheme="majorHAnsi" w:eastAsiaTheme="majorEastAsia" w:hAnsiTheme="majorHAnsi" w:cstheme="majorBidi"/>
              <w:b/>
              <w:sz w:val="40"/>
              <w:szCs w:val="36"/>
            </w:rPr>
          </w:pPr>
        </w:p>
        <w:p w:rsidR="004144B5" w:rsidRDefault="004144B5" w:rsidP="00E52EED">
          <w:pPr>
            <w:pStyle w:val="Sinespaciado"/>
            <w:jc w:val="center"/>
            <w:rPr>
              <w:rFonts w:asciiTheme="majorHAnsi" w:eastAsiaTheme="majorEastAsia" w:hAnsiTheme="majorHAnsi" w:cstheme="majorBidi"/>
              <w:b/>
              <w:sz w:val="40"/>
              <w:szCs w:val="36"/>
            </w:rPr>
          </w:pPr>
          <w:r>
            <w:rPr>
              <w:rFonts w:asciiTheme="majorHAnsi" w:eastAsiaTheme="majorEastAsia" w:hAnsiTheme="majorHAnsi" w:cstheme="majorBidi"/>
              <w:b/>
              <w:sz w:val="40"/>
              <w:szCs w:val="36"/>
            </w:rPr>
            <w:t xml:space="preserve">Cartagena, </w:t>
          </w:r>
          <w:r w:rsidR="001B11F2">
            <w:rPr>
              <w:rFonts w:asciiTheme="majorHAnsi" w:eastAsiaTheme="majorEastAsia" w:hAnsiTheme="majorHAnsi" w:cstheme="majorBidi"/>
              <w:b/>
              <w:sz w:val="40"/>
              <w:szCs w:val="36"/>
            </w:rPr>
            <w:t xml:space="preserve">Santa Marta, </w:t>
          </w:r>
          <w:r>
            <w:rPr>
              <w:rFonts w:asciiTheme="majorHAnsi" w:eastAsiaTheme="majorEastAsia" w:hAnsiTheme="majorHAnsi" w:cstheme="majorBidi"/>
              <w:b/>
              <w:sz w:val="40"/>
              <w:szCs w:val="36"/>
            </w:rPr>
            <w:t>Guajira o Amazonas</w:t>
          </w:r>
          <w:r w:rsidR="005D292D">
            <w:rPr>
              <w:rFonts w:asciiTheme="majorHAnsi" w:eastAsiaTheme="majorEastAsia" w:hAnsiTheme="majorHAnsi" w:cstheme="majorBidi"/>
              <w:b/>
              <w:sz w:val="40"/>
              <w:szCs w:val="36"/>
            </w:rPr>
            <w:t xml:space="preserve"> </w:t>
          </w:r>
          <w:r w:rsidR="005D292D">
            <w:rPr>
              <w:rFonts w:asciiTheme="majorHAnsi" w:eastAsiaTheme="majorEastAsia" w:hAnsiTheme="majorHAnsi" w:cstheme="majorBidi"/>
              <w:b/>
              <w:sz w:val="40"/>
              <w:szCs w:val="36"/>
            </w:rPr>
            <w:br/>
            <w:t>y Salidas Internacionales para los Profesionales</w:t>
          </w:r>
        </w:p>
        <w:p w:rsidR="004144B5" w:rsidRDefault="004144B5" w:rsidP="00E52EED">
          <w:pPr>
            <w:pStyle w:val="Sinespaciado"/>
            <w:jc w:val="center"/>
            <w:rPr>
              <w:rFonts w:asciiTheme="majorHAnsi" w:eastAsiaTheme="majorEastAsia" w:hAnsiTheme="majorHAnsi" w:cstheme="majorBidi"/>
              <w:b/>
              <w:sz w:val="40"/>
              <w:szCs w:val="36"/>
            </w:rPr>
          </w:pPr>
        </w:p>
        <w:p w:rsidR="004144B5" w:rsidRPr="001A3CCE" w:rsidRDefault="004144B5" w:rsidP="00E52EED">
          <w:pPr>
            <w:pStyle w:val="Sinespaciado"/>
            <w:jc w:val="center"/>
            <w:rPr>
              <w:rFonts w:asciiTheme="majorHAnsi" w:eastAsiaTheme="majorEastAsia" w:hAnsiTheme="majorHAnsi" w:cstheme="majorBidi"/>
              <w:b/>
              <w:sz w:val="40"/>
              <w:szCs w:val="36"/>
            </w:rPr>
          </w:pPr>
        </w:p>
        <w:p w:rsidR="00E52EED" w:rsidRDefault="005A659B">
          <w:r>
            <w:rPr>
              <w:rFonts w:ascii="Arial" w:hAnsi="Arial" w:cs="Arial"/>
              <w:b/>
              <w:noProof/>
              <w:sz w:val="24"/>
            </w:rPr>
            <mc:AlternateContent>
              <mc:Choice Requires="wps">
                <w:drawing>
                  <wp:anchor distT="0" distB="0" distL="114300" distR="114300" simplePos="0" relativeHeight="251655680" behindDoc="0" locked="0" layoutInCell="1" allowOverlap="1" wp14:anchorId="6DE72274" wp14:editId="5721A87C">
                    <wp:simplePos x="0" y="0"/>
                    <wp:positionH relativeFrom="column">
                      <wp:posOffset>253365</wp:posOffset>
                    </wp:positionH>
                    <wp:positionV relativeFrom="paragraph">
                      <wp:posOffset>148590</wp:posOffset>
                    </wp:positionV>
                    <wp:extent cx="5435600" cy="1876425"/>
                    <wp:effectExtent l="0" t="0" r="1270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1876425"/>
                            </a:xfrm>
                            <a:prstGeom prst="rect">
                              <a:avLst/>
                            </a:prstGeom>
                            <a:solidFill>
                              <a:srgbClr val="FFFFFF"/>
                            </a:solidFill>
                            <a:ln w="9525">
                              <a:solidFill>
                                <a:schemeClr val="bg1">
                                  <a:lumMod val="100000"/>
                                  <a:lumOff val="0"/>
                                </a:schemeClr>
                              </a:solidFill>
                              <a:miter lim="800000"/>
                              <a:headEnd/>
                              <a:tailEnd/>
                            </a:ln>
                          </wps:spPr>
                          <wps:txbx>
                            <w:txbxContent>
                              <w:p w:rsidR="001A3CCE" w:rsidRPr="001A3863" w:rsidRDefault="001A3CCE" w:rsidP="001A3CCE">
                                <w:pPr>
                                  <w:jc w:val="center"/>
                                  <w:rPr>
                                    <w:rFonts w:ascii="Arial" w:hAnsi="Arial" w:cs="Arial"/>
                                    <w:b/>
                                    <w:sz w:val="24"/>
                                  </w:rPr>
                                </w:pPr>
                                <w:r w:rsidRPr="001A3863">
                                  <w:rPr>
                                    <w:rFonts w:ascii="Arial" w:hAnsi="Arial" w:cs="Arial"/>
                                    <w:b/>
                                    <w:sz w:val="24"/>
                                  </w:rPr>
                                  <w:t>P</w:t>
                                </w:r>
                                <w:r>
                                  <w:rPr>
                                    <w:rFonts w:ascii="Arial" w:hAnsi="Arial" w:cs="Arial"/>
                                    <w:b/>
                                    <w:sz w:val="24"/>
                                  </w:rPr>
                                  <w:t>ROGRAMAS</w:t>
                                </w:r>
                              </w:p>
                              <w:p w:rsidR="001A3CCE" w:rsidRPr="001A3863" w:rsidRDefault="001A3CCE" w:rsidP="001A3CCE">
                                <w:pPr>
                                  <w:jc w:val="center"/>
                                  <w:rPr>
                                    <w:rFonts w:ascii="Arial" w:hAnsi="Arial" w:cs="Arial"/>
                                    <w:b/>
                                    <w:sz w:val="24"/>
                                  </w:rPr>
                                </w:pPr>
                                <w:r w:rsidRPr="001A3863">
                                  <w:rPr>
                                    <w:rFonts w:ascii="Arial" w:hAnsi="Arial" w:cs="Arial"/>
                                    <w:b/>
                                    <w:sz w:val="24"/>
                                  </w:rPr>
                                  <w:t>ADMINISTRACIÓN DE EMPRESAS TURÍSTICAS Y HOTELERAS</w:t>
                                </w:r>
                              </w:p>
                              <w:p w:rsidR="001A3CCE" w:rsidRPr="001A3863" w:rsidRDefault="001A3CCE" w:rsidP="001A3CCE">
                                <w:pPr>
                                  <w:jc w:val="center"/>
                                  <w:rPr>
                                    <w:rFonts w:ascii="Arial" w:hAnsi="Arial" w:cs="Arial"/>
                                    <w:b/>
                                    <w:sz w:val="24"/>
                                  </w:rPr>
                                </w:pPr>
                                <w:r w:rsidRPr="001A3863">
                                  <w:rPr>
                                    <w:rFonts w:ascii="Arial" w:hAnsi="Arial" w:cs="Arial"/>
                                    <w:b/>
                                    <w:sz w:val="24"/>
                                  </w:rPr>
                                  <w:t>GESTIÓN DE AEROLÍNEAS Y AGENCIAS DE VIAJES</w:t>
                                </w:r>
                              </w:p>
                              <w:p w:rsidR="001A3CCE" w:rsidRDefault="004144B5" w:rsidP="001A3CCE">
                                <w:pPr>
                                  <w:jc w:val="center"/>
                                  <w:rPr>
                                    <w:rFonts w:ascii="Arial" w:hAnsi="Arial" w:cs="Arial"/>
                                    <w:b/>
                                    <w:sz w:val="24"/>
                                  </w:rPr>
                                </w:pPr>
                                <w:r>
                                  <w:rPr>
                                    <w:rFonts w:ascii="Arial" w:hAnsi="Arial" w:cs="Arial"/>
                                    <w:b/>
                                    <w:sz w:val="24"/>
                                  </w:rPr>
                                  <w:t xml:space="preserve">TECNOLOGIA EN </w:t>
                                </w:r>
                                <w:r w:rsidR="001A3CCE" w:rsidRPr="001A3863">
                                  <w:rPr>
                                    <w:rFonts w:ascii="Arial" w:hAnsi="Arial" w:cs="Arial"/>
                                    <w:b/>
                                    <w:sz w:val="24"/>
                                  </w:rPr>
                                  <w:t>GASTRONOMÍA Y SOMMELIER</w:t>
                                </w:r>
                              </w:p>
                              <w:p w:rsidR="005A659B" w:rsidRDefault="005A659B" w:rsidP="001A3CCE">
                                <w:pPr>
                                  <w:jc w:val="center"/>
                                  <w:rPr>
                                    <w:rFonts w:ascii="Arial" w:hAnsi="Arial" w:cs="Arial"/>
                                    <w:b/>
                                    <w:sz w:val="24"/>
                                  </w:rPr>
                                </w:pPr>
                              </w:p>
                              <w:p w:rsidR="00E52EED" w:rsidRPr="001A3CCE" w:rsidRDefault="00E52E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95pt;margin-top:11.7pt;width:428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" strokecolor="white [3212]">
                    <v:textbox>
                      <w:txbxContent>
                        <w:p w:rsidR="001A3CCE" w:rsidRPr="001A3863" w:rsidRDefault="001A3CCE" w:rsidP="001A3CCE">
                          <w:pPr>
                            <w:jc w:val="center"/>
                            <w:rPr>
                              <w:rFonts w:ascii="Arial" w:hAnsi="Arial" w:cs="Arial"/>
                              <w:b/>
                              <w:sz w:val="24"/>
                            </w:rPr>
                          </w:pPr>
                          <w:r w:rsidRPr="001A3863">
                            <w:rPr>
                              <w:rFonts w:ascii="Arial" w:hAnsi="Arial" w:cs="Arial"/>
                              <w:b/>
                              <w:sz w:val="24"/>
                            </w:rPr>
                            <w:t>P</w:t>
                          </w:r>
                          <w:r>
                            <w:rPr>
                              <w:rFonts w:ascii="Arial" w:hAnsi="Arial" w:cs="Arial"/>
                              <w:b/>
                              <w:sz w:val="24"/>
                            </w:rPr>
                            <w:t>ROGRAMAS</w:t>
                          </w:r>
                        </w:p>
                        <w:p w:rsidR="001A3CCE" w:rsidRPr="001A3863" w:rsidRDefault="001A3CCE" w:rsidP="001A3CCE">
                          <w:pPr>
                            <w:jc w:val="center"/>
                            <w:rPr>
                              <w:rFonts w:ascii="Arial" w:hAnsi="Arial" w:cs="Arial"/>
                              <w:b/>
                              <w:sz w:val="24"/>
                            </w:rPr>
                          </w:pPr>
                          <w:r w:rsidRPr="001A3863">
                            <w:rPr>
                              <w:rFonts w:ascii="Arial" w:hAnsi="Arial" w:cs="Arial"/>
                              <w:b/>
                              <w:sz w:val="24"/>
                            </w:rPr>
                            <w:t>ADMINISTRACIÓN DE EMPRESAS TURÍSTICAS Y HOTELERAS</w:t>
                          </w:r>
                        </w:p>
                        <w:p w:rsidR="001A3CCE" w:rsidRPr="001A3863" w:rsidRDefault="001A3CCE" w:rsidP="001A3CCE">
                          <w:pPr>
                            <w:jc w:val="center"/>
                            <w:rPr>
                              <w:rFonts w:ascii="Arial" w:hAnsi="Arial" w:cs="Arial"/>
                              <w:b/>
                              <w:sz w:val="24"/>
                            </w:rPr>
                          </w:pPr>
                          <w:r w:rsidRPr="001A3863">
                            <w:rPr>
                              <w:rFonts w:ascii="Arial" w:hAnsi="Arial" w:cs="Arial"/>
                              <w:b/>
                              <w:sz w:val="24"/>
                            </w:rPr>
                            <w:t>GESTIÓN DE AEROLÍNEAS Y AGENCIAS DE VIAJES</w:t>
                          </w:r>
                        </w:p>
                        <w:p w:rsidR="001A3CCE" w:rsidRDefault="004144B5" w:rsidP="001A3CCE">
                          <w:pPr>
                            <w:jc w:val="center"/>
                            <w:rPr>
                              <w:rFonts w:ascii="Arial" w:hAnsi="Arial" w:cs="Arial"/>
                              <w:b/>
                              <w:sz w:val="24"/>
                            </w:rPr>
                          </w:pPr>
                          <w:r>
                            <w:rPr>
                              <w:rFonts w:ascii="Arial" w:hAnsi="Arial" w:cs="Arial"/>
                              <w:b/>
                              <w:sz w:val="24"/>
                            </w:rPr>
                            <w:t xml:space="preserve">TECNOLOGIA EN </w:t>
                          </w:r>
                          <w:r w:rsidR="001A3CCE" w:rsidRPr="001A3863">
                            <w:rPr>
                              <w:rFonts w:ascii="Arial" w:hAnsi="Arial" w:cs="Arial"/>
                              <w:b/>
                              <w:sz w:val="24"/>
                            </w:rPr>
                            <w:t>GASTRONOMÍA Y SOMMELIER</w:t>
                          </w:r>
                        </w:p>
                        <w:p w:rsidR="005A659B" w:rsidRDefault="005A659B" w:rsidP="001A3CCE">
                          <w:pPr>
                            <w:jc w:val="center"/>
                            <w:rPr>
                              <w:rFonts w:ascii="Arial" w:hAnsi="Arial" w:cs="Arial"/>
                              <w:b/>
                              <w:sz w:val="24"/>
                            </w:rPr>
                          </w:pPr>
                        </w:p>
                        <w:p w:rsidR="00E52EED" w:rsidRPr="001A3CCE" w:rsidRDefault="00E52EED"/>
                      </w:txbxContent>
                    </v:textbox>
                  </v:shape>
                </w:pict>
              </mc:Fallback>
            </mc:AlternateContent>
          </w:r>
        </w:p>
        <w:p w:rsidR="00E52EED" w:rsidRDefault="00E52EED" w:rsidP="00E52EED">
          <w:pPr>
            <w:jc w:val="center"/>
            <w:rPr>
              <w:rFonts w:ascii="Arial" w:hAnsi="Arial" w:cs="Arial"/>
              <w:b/>
              <w:sz w:val="24"/>
            </w:rPr>
          </w:pPr>
        </w:p>
        <w:p w:rsidR="00E52EED" w:rsidRDefault="00E52EED" w:rsidP="004144B5">
          <w:pPr>
            <w:jc w:val="both"/>
            <w:rPr>
              <w:rFonts w:ascii="Arial" w:hAnsi="Arial" w:cs="Arial"/>
              <w:sz w:val="26"/>
              <w:szCs w:val="26"/>
              <w:lang w:val="es-ES_tradnl"/>
            </w:rPr>
          </w:pPr>
          <w:r w:rsidRPr="00E52EED">
            <w:rPr>
              <w:rFonts w:ascii="Arial" w:hAnsi="Arial" w:cs="Arial"/>
              <w:sz w:val="24"/>
            </w:rPr>
            <w:br w:type="page"/>
          </w:r>
          <w:r w:rsidRPr="00513F18">
            <w:rPr>
              <w:rFonts w:ascii="Arial" w:hAnsi="Arial" w:cs="Arial"/>
              <w:b/>
              <w:bCs/>
              <w:sz w:val="26"/>
              <w:szCs w:val="26"/>
              <w:lang w:val="es-ES_tradnl"/>
            </w:rPr>
            <w:lastRenderedPageBreak/>
            <w:t>ARTICULO 1</w:t>
          </w:r>
          <w:r w:rsidRPr="00513F18">
            <w:rPr>
              <w:rFonts w:ascii="Arial" w:hAnsi="Arial" w:cs="Arial"/>
              <w:sz w:val="26"/>
              <w:szCs w:val="26"/>
              <w:lang w:val="es-ES_tradnl"/>
            </w:rPr>
            <w:t>.  </w:t>
          </w:r>
          <w:r>
            <w:rPr>
              <w:rFonts w:ascii="Arial" w:hAnsi="Arial" w:cs="Arial"/>
              <w:sz w:val="26"/>
              <w:szCs w:val="26"/>
              <w:lang w:val="es-ES_tradnl"/>
            </w:rPr>
            <w:t>En los</w:t>
          </w:r>
          <w:r w:rsidRPr="00513F18">
            <w:rPr>
              <w:rFonts w:ascii="Arial" w:hAnsi="Arial" w:cs="Arial"/>
              <w:sz w:val="26"/>
              <w:szCs w:val="26"/>
              <w:lang w:val="es-ES_tradnl"/>
            </w:rPr>
            <w:t xml:space="preserve"> programa</w:t>
          </w:r>
          <w:r>
            <w:rPr>
              <w:rFonts w:ascii="Arial" w:hAnsi="Arial" w:cs="Arial"/>
              <w:sz w:val="26"/>
              <w:szCs w:val="26"/>
              <w:lang w:val="es-ES_tradnl"/>
            </w:rPr>
            <w:t>s</w:t>
          </w:r>
          <w:r w:rsidRPr="00513F18">
            <w:rPr>
              <w:rFonts w:ascii="Arial" w:hAnsi="Arial" w:cs="Arial"/>
              <w:sz w:val="26"/>
              <w:szCs w:val="26"/>
              <w:lang w:val="es-ES_tradnl"/>
            </w:rPr>
            <w:t xml:space="preserve"> académico</w:t>
          </w:r>
          <w:r>
            <w:rPr>
              <w:rFonts w:ascii="Arial" w:hAnsi="Arial" w:cs="Arial"/>
              <w:sz w:val="26"/>
              <w:szCs w:val="26"/>
              <w:lang w:val="es-ES_tradnl"/>
            </w:rPr>
            <w:t>s</w:t>
          </w:r>
          <w:r w:rsidRPr="00513F18">
            <w:rPr>
              <w:rFonts w:ascii="Arial" w:hAnsi="Arial" w:cs="Arial"/>
              <w:sz w:val="26"/>
              <w:szCs w:val="26"/>
              <w:lang w:val="es-ES_tradnl"/>
            </w:rPr>
            <w:t xml:space="preserve"> de </w:t>
          </w:r>
          <w:r>
            <w:rPr>
              <w:rFonts w:ascii="Arial" w:hAnsi="Arial" w:cs="Arial"/>
              <w:sz w:val="26"/>
              <w:szCs w:val="26"/>
              <w:lang w:val="es-ES_tradnl"/>
            </w:rPr>
            <w:t xml:space="preserve">Administración de Empresas Turísticas y Hoteleras, </w:t>
          </w:r>
          <w:r w:rsidR="002546C3">
            <w:rPr>
              <w:rFonts w:ascii="Arial" w:hAnsi="Arial" w:cs="Arial"/>
              <w:sz w:val="26"/>
              <w:szCs w:val="26"/>
              <w:lang w:val="es-ES_tradnl"/>
            </w:rPr>
            <w:t xml:space="preserve">Tecnología en </w:t>
          </w:r>
          <w:r>
            <w:rPr>
              <w:rFonts w:ascii="Arial" w:hAnsi="Arial" w:cs="Arial"/>
              <w:sz w:val="26"/>
              <w:szCs w:val="26"/>
              <w:lang w:val="es-ES_tradnl"/>
            </w:rPr>
            <w:t xml:space="preserve"> Gestión de Aerolíneas y Agencias de Viajes y </w:t>
          </w:r>
          <w:r w:rsidR="002546C3">
            <w:rPr>
              <w:rFonts w:ascii="Arial" w:hAnsi="Arial" w:cs="Arial"/>
              <w:sz w:val="26"/>
              <w:szCs w:val="26"/>
              <w:lang w:val="es-ES_tradnl"/>
            </w:rPr>
            <w:t xml:space="preserve">Tecnología en </w:t>
          </w:r>
          <w:r>
            <w:rPr>
              <w:rFonts w:ascii="Arial" w:hAnsi="Arial" w:cs="Arial"/>
              <w:sz w:val="26"/>
              <w:szCs w:val="26"/>
              <w:lang w:val="es-ES_tradnl"/>
            </w:rPr>
            <w:t xml:space="preserve">Gastronomía y Sommelier, se </w:t>
          </w:r>
          <w:r w:rsidRPr="00513F18">
            <w:rPr>
              <w:rFonts w:ascii="Arial" w:hAnsi="Arial" w:cs="Arial"/>
              <w:sz w:val="26"/>
              <w:szCs w:val="26"/>
              <w:lang w:val="es-ES_tradnl"/>
            </w:rPr>
            <w:t xml:space="preserve">contempla la realización de Salidas </w:t>
          </w:r>
          <w:r w:rsidR="002546C3">
            <w:rPr>
              <w:rFonts w:ascii="Arial" w:hAnsi="Arial" w:cs="Arial"/>
              <w:sz w:val="26"/>
              <w:szCs w:val="26"/>
              <w:lang w:val="es-ES_tradnl"/>
            </w:rPr>
            <w:t>Pedagógicas</w:t>
          </w:r>
          <w:r>
            <w:rPr>
              <w:rFonts w:ascii="Arial" w:hAnsi="Arial" w:cs="Arial"/>
              <w:sz w:val="26"/>
              <w:szCs w:val="26"/>
              <w:lang w:val="es-ES_tradnl"/>
            </w:rPr>
            <w:t xml:space="preserve"> </w:t>
          </w:r>
          <w:r w:rsidR="005A659B">
            <w:rPr>
              <w:rFonts w:ascii="Arial" w:hAnsi="Arial" w:cs="Arial"/>
              <w:sz w:val="26"/>
              <w:szCs w:val="26"/>
              <w:lang w:val="es-ES_tradnl"/>
            </w:rPr>
            <w:t xml:space="preserve">y visitas técnicas </w:t>
          </w:r>
          <w:r>
            <w:rPr>
              <w:rFonts w:ascii="Arial" w:hAnsi="Arial" w:cs="Arial"/>
              <w:sz w:val="26"/>
              <w:szCs w:val="26"/>
              <w:lang w:val="es-ES_tradnl"/>
            </w:rPr>
            <w:t>como actividad</w:t>
          </w:r>
          <w:r w:rsidR="005A659B">
            <w:rPr>
              <w:rFonts w:ascii="Arial" w:hAnsi="Arial" w:cs="Arial"/>
              <w:sz w:val="26"/>
              <w:szCs w:val="26"/>
              <w:lang w:val="es-ES_tradnl"/>
            </w:rPr>
            <w:t>es</w:t>
          </w:r>
          <w:r>
            <w:rPr>
              <w:rFonts w:ascii="Arial" w:hAnsi="Arial" w:cs="Arial"/>
              <w:sz w:val="26"/>
              <w:szCs w:val="26"/>
              <w:lang w:val="es-ES_tradnl"/>
            </w:rPr>
            <w:t xml:space="preserve"> académica</w:t>
          </w:r>
          <w:r w:rsidR="005A659B">
            <w:rPr>
              <w:rFonts w:ascii="Arial" w:hAnsi="Arial" w:cs="Arial"/>
              <w:sz w:val="26"/>
              <w:szCs w:val="26"/>
              <w:lang w:val="es-ES_tradnl"/>
            </w:rPr>
            <w:t>s</w:t>
          </w:r>
          <w:r>
            <w:rPr>
              <w:rFonts w:ascii="Arial" w:hAnsi="Arial" w:cs="Arial"/>
              <w:sz w:val="26"/>
              <w:szCs w:val="26"/>
              <w:lang w:val="es-ES_tradnl"/>
            </w:rPr>
            <w:t xml:space="preserve"> complementaria</w:t>
          </w:r>
          <w:r w:rsidR="005A659B">
            <w:rPr>
              <w:rFonts w:ascii="Arial" w:hAnsi="Arial" w:cs="Arial"/>
              <w:sz w:val="26"/>
              <w:szCs w:val="26"/>
              <w:lang w:val="es-ES_tradnl"/>
            </w:rPr>
            <w:t>s</w:t>
          </w:r>
          <w:r>
            <w:rPr>
              <w:rFonts w:ascii="Arial" w:hAnsi="Arial" w:cs="Arial"/>
              <w:sz w:val="26"/>
              <w:szCs w:val="26"/>
              <w:lang w:val="es-ES_tradnl"/>
            </w:rPr>
            <w:t xml:space="preserve"> al plan de estudios.</w:t>
          </w:r>
        </w:p>
        <w:p w:rsidR="005A659B" w:rsidRPr="00513F18" w:rsidRDefault="00352A63" w:rsidP="004144B5">
          <w:pPr>
            <w:jc w:val="both"/>
            <w:rPr>
              <w:rFonts w:ascii="Arial" w:hAnsi="Arial" w:cs="Arial"/>
              <w:sz w:val="26"/>
              <w:szCs w:val="26"/>
              <w:lang w:val="es-ES_tradnl"/>
            </w:rPr>
          </w:pPr>
          <w:r w:rsidRPr="00352A63">
            <w:rPr>
              <w:rFonts w:ascii="Arial" w:hAnsi="Arial" w:cs="Arial"/>
              <w:b/>
              <w:sz w:val="26"/>
              <w:szCs w:val="26"/>
              <w:lang w:val="es-ES_tradnl"/>
            </w:rPr>
            <w:t>Parágrafo.</w:t>
          </w:r>
          <w:r>
            <w:rPr>
              <w:rFonts w:ascii="Arial" w:hAnsi="Arial" w:cs="Arial"/>
              <w:sz w:val="26"/>
              <w:szCs w:val="26"/>
              <w:lang w:val="es-ES_tradnl"/>
            </w:rPr>
            <w:t xml:space="preserve"> En vista de la importancia de estas actividades todo aspirante a ingresar a cualquiera de los programas de turismo de la Corporación Universitaria UNITEC, deberá ser informado desde la entrevista sobre este cumplido académico.</w:t>
          </w:r>
        </w:p>
        <w:p w:rsidR="005A659B" w:rsidRDefault="00E52EED" w:rsidP="00E52EED">
          <w:pPr>
            <w:jc w:val="both"/>
            <w:rPr>
              <w:rFonts w:ascii="Arial" w:hAnsi="Arial" w:cs="Arial"/>
              <w:bCs/>
              <w:sz w:val="26"/>
              <w:szCs w:val="26"/>
              <w:lang w:val="es-ES_tradnl"/>
            </w:rPr>
          </w:pPr>
          <w:r w:rsidRPr="00513F18">
            <w:rPr>
              <w:rFonts w:ascii="Arial" w:hAnsi="Arial" w:cs="Arial"/>
              <w:b/>
              <w:bCs/>
              <w:sz w:val="26"/>
              <w:szCs w:val="26"/>
              <w:lang w:val="es-ES_tradnl"/>
            </w:rPr>
            <w:t>ARTICULO 2.    </w:t>
          </w:r>
          <w:r w:rsidR="005A659B">
            <w:rPr>
              <w:rFonts w:ascii="Arial" w:hAnsi="Arial" w:cs="Arial"/>
              <w:bCs/>
              <w:sz w:val="26"/>
              <w:szCs w:val="26"/>
              <w:lang w:val="es-ES_tradnl"/>
            </w:rPr>
            <w:t>Definiciones</w:t>
          </w:r>
          <w:r>
            <w:rPr>
              <w:rFonts w:ascii="Arial" w:hAnsi="Arial" w:cs="Arial"/>
              <w:bCs/>
              <w:sz w:val="26"/>
              <w:szCs w:val="26"/>
              <w:lang w:val="es-ES_tradnl"/>
            </w:rPr>
            <w:t xml:space="preserve">: </w:t>
          </w:r>
        </w:p>
        <w:p w:rsidR="002F7150" w:rsidRDefault="005A659B" w:rsidP="005A659B">
          <w:pPr>
            <w:jc w:val="both"/>
            <w:rPr>
              <w:rFonts w:ascii="Arial" w:hAnsi="Arial" w:cs="Arial"/>
              <w:sz w:val="26"/>
              <w:szCs w:val="26"/>
              <w:lang w:val="es-ES_tradnl"/>
            </w:rPr>
          </w:pPr>
          <w:r w:rsidRPr="005A659B">
            <w:rPr>
              <w:rFonts w:ascii="Arial" w:hAnsi="Arial" w:cs="Arial"/>
              <w:b/>
              <w:bCs/>
              <w:sz w:val="26"/>
              <w:szCs w:val="26"/>
              <w:lang w:val="es-ES_tradnl"/>
            </w:rPr>
            <w:t>SALIDAS PEDAGOGICAS:</w:t>
          </w:r>
          <w:r>
            <w:rPr>
              <w:rFonts w:ascii="Arial" w:hAnsi="Arial" w:cs="Arial"/>
              <w:bCs/>
              <w:sz w:val="26"/>
              <w:szCs w:val="26"/>
              <w:lang w:val="es-ES_tradnl"/>
            </w:rPr>
            <w:t xml:space="preserve"> </w:t>
          </w:r>
          <w:r w:rsidR="00E52EED" w:rsidRPr="00FD3DF4">
            <w:rPr>
              <w:rFonts w:ascii="Arial" w:hAnsi="Arial" w:cs="Arial"/>
              <w:sz w:val="26"/>
              <w:szCs w:val="26"/>
              <w:lang w:val="es-ES_tradnl"/>
            </w:rPr>
            <w:t xml:space="preserve">Se entiende por salida </w:t>
          </w:r>
          <w:r w:rsidR="002546C3">
            <w:rPr>
              <w:rFonts w:ascii="Arial" w:hAnsi="Arial" w:cs="Arial"/>
              <w:sz w:val="26"/>
              <w:szCs w:val="26"/>
              <w:lang w:val="es-ES_tradnl"/>
            </w:rPr>
            <w:t xml:space="preserve">pedagógica </w:t>
          </w:r>
          <w:r w:rsidR="00E52EED" w:rsidRPr="00FD3DF4">
            <w:rPr>
              <w:rFonts w:ascii="Arial" w:hAnsi="Arial" w:cs="Arial"/>
              <w:sz w:val="26"/>
              <w:szCs w:val="26"/>
              <w:lang w:val="es-ES_tradnl"/>
            </w:rPr>
            <w:t>un ejercicio académico realizado con un grupo</w:t>
          </w:r>
          <w:r w:rsidR="00E52EED">
            <w:rPr>
              <w:rFonts w:ascii="Arial" w:hAnsi="Arial" w:cs="Arial"/>
              <w:sz w:val="26"/>
              <w:szCs w:val="26"/>
              <w:lang w:val="es-ES_tradnl"/>
            </w:rPr>
            <w:t xml:space="preserve"> </w:t>
          </w:r>
          <w:r w:rsidR="00E52EED" w:rsidRPr="00FD3DF4">
            <w:rPr>
              <w:rFonts w:ascii="Arial" w:hAnsi="Arial" w:cs="Arial"/>
              <w:sz w:val="26"/>
              <w:szCs w:val="26"/>
              <w:lang w:val="es-ES_tradnl"/>
            </w:rPr>
            <w:t>de estudiantes fuera de</w:t>
          </w:r>
          <w:r w:rsidR="00E52EED">
            <w:rPr>
              <w:rFonts w:ascii="Arial" w:hAnsi="Arial" w:cs="Arial"/>
              <w:sz w:val="26"/>
              <w:szCs w:val="26"/>
              <w:lang w:val="es-ES_tradnl"/>
            </w:rPr>
            <w:t xml:space="preserve"> </w:t>
          </w:r>
          <w:r w:rsidR="00E52EED" w:rsidRPr="00FD3DF4">
            <w:rPr>
              <w:rFonts w:ascii="Arial" w:hAnsi="Arial" w:cs="Arial"/>
              <w:sz w:val="26"/>
              <w:szCs w:val="26"/>
              <w:lang w:val="es-ES_tradnl"/>
            </w:rPr>
            <w:t>l</w:t>
          </w:r>
          <w:r w:rsidR="00E52EED">
            <w:rPr>
              <w:rFonts w:ascii="Arial" w:hAnsi="Arial" w:cs="Arial"/>
              <w:sz w:val="26"/>
              <w:szCs w:val="26"/>
              <w:lang w:val="es-ES_tradnl"/>
            </w:rPr>
            <w:t>as</w:t>
          </w:r>
          <w:r w:rsidR="00E52EED" w:rsidRPr="00FD3DF4">
            <w:rPr>
              <w:rFonts w:ascii="Arial" w:hAnsi="Arial" w:cs="Arial"/>
              <w:sz w:val="26"/>
              <w:szCs w:val="26"/>
              <w:lang w:val="es-ES_tradnl"/>
            </w:rPr>
            <w:t xml:space="preserve"> </w:t>
          </w:r>
          <w:r w:rsidR="00E52EED">
            <w:rPr>
              <w:rFonts w:ascii="Arial" w:hAnsi="Arial" w:cs="Arial"/>
              <w:sz w:val="26"/>
              <w:szCs w:val="26"/>
              <w:lang w:val="es-ES_tradnl"/>
            </w:rPr>
            <w:t>Instalaciones de UNITEC</w:t>
          </w:r>
          <w:r w:rsidR="00E52EED" w:rsidRPr="00FD3DF4">
            <w:rPr>
              <w:rFonts w:ascii="Arial" w:hAnsi="Arial" w:cs="Arial"/>
              <w:sz w:val="26"/>
              <w:szCs w:val="26"/>
              <w:lang w:val="es-ES_tradnl"/>
            </w:rPr>
            <w:t xml:space="preserve">, que busca </w:t>
          </w:r>
          <w:r w:rsidR="00E52EED">
            <w:rPr>
              <w:rFonts w:ascii="Arial" w:hAnsi="Arial" w:cs="Arial"/>
              <w:sz w:val="26"/>
              <w:szCs w:val="26"/>
              <w:lang w:val="es-ES_tradnl"/>
            </w:rPr>
            <w:t xml:space="preserve">poner en práctica los conocimientos </w:t>
          </w:r>
          <w:r w:rsidR="002546C3">
            <w:rPr>
              <w:rFonts w:ascii="Arial" w:hAnsi="Arial" w:cs="Arial"/>
              <w:sz w:val="26"/>
              <w:szCs w:val="26"/>
              <w:lang w:val="es-ES_tradnl"/>
            </w:rPr>
            <w:t>y competencias adquiridas en un curso específico de acuerdo con el contenido programático del mismo, por ello los estudiantes deben efectuar las salidas acompañados por un docente</w:t>
          </w:r>
          <w:r w:rsidR="00E52EED" w:rsidRPr="00FD3DF4">
            <w:rPr>
              <w:rFonts w:ascii="Arial" w:hAnsi="Arial" w:cs="Arial"/>
              <w:sz w:val="26"/>
              <w:szCs w:val="26"/>
              <w:lang w:val="es-ES_tradnl"/>
            </w:rPr>
            <w:t xml:space="preserve">. </w:t>
          </w:r>
          <w:r w:rsidR="002F7150">
            <w:rPr>
              <w:rFonts w:ascii="Arial" w:hAnsi="Arial" w:cs="Arial"/>
              <w:sz w:val="26"/>
              <w:szCs w:val="26"/>
              <w:lang w:val="es-ES_tradnl"/>
            </w:rPr>
            <w:t xml:space="preserve">Normalmente estas salidas se realizan a destinos diferentes de Bogotá. </w:t>
          </w:r>
        </w:p>
        <w:p w:rsidR="00E52EED" w:rsidRDefault="005A659B" w:rsidP="00E52EED">
          <w:pPr>
            <w:jc w:val="both"/>
            <w:rPr>
              <w:rFonts w:ascii="Arial" w:hAnsi="Arial" w:cs="Arial"/>
              <w:b/>
              <w:bCs/>
              <w:sz w:val="26"/>
              <w:szCs w:val="26"/>
              <w:lang w:val="es-ES_tradnl"/>
            </w:rPr>
          </w:pPr>
          <w:r w:rsidRPr="005A659B">
            <w:rPr>
              <w:rFonts w:ascii="Arial" w:hAnsi="Arial" w:cs="Arial"/>
              <w:b/>
              <w:sz w:val="26"/>
              <w:szCs w:val="26"/>
              <w:lang w:val="es-ES_tradnl"/>
            </w:rPr>
            <w:t>VISITAS TECNICAS:</w:t>
          </w:r>
          <w:r>
            <w:rPr>
              <w:rFonts w:ascii="Arial" w:hAnsi="Arial" w:cs="Arial"/>
              <w:sz w:val="26"/>
              <w:szCs w:val="26"/>
              <w:lang w:val="es-ES_tradnl"/>
            </w:rPr>
            <w:tab/>
            <w:t>Se entiende por vista técnica aquella salida programada por los docentes dentro de los planeadores de curso, a empresas del sector turístico, hotelero o gastronómico que permiten al estudiante tener un acercamiento al mundo real, con el fin de cumplir alcanzar las competencias necesarias, establecidas en</w:t>
          </w:r>
          <w:r w:rsidR="00352A63">
            <w:rPr>
              <w:rFonts w:ascii="Arial" w:hAnsi="Arial" w:cs="Arial"/>
              <w:sz w:val="26"/>
              <w:szCs w:val="26"/>
              <w:lang w:val="es-ES_tradnl"/>
            </w:rPr>
            <w:t xml:space="preserve"> </w:t>
          </w:r>
          <w:r>
            <w:rPr>
              <w:rFonts w:ascii="Arial" w:hAnsi="Arial" w:cs="Arial"/>
              <w:sz w:val="26"/>
              <w:szCs w:val="26"/>
              <w:lang w:val="es-ES_tradnl"/>
            </w:rPr>
            <w:t>el contenido programático del curso, dicha</w:t>
          </w:r>
          <w:r w:rsidR="000420B7">
            <w:rPr>
              <w:rFonts w:ascii="Arial" w:hAnsi="Arial" w:cs="Arial"/>
              <w:sz w:val="26"/>
              <w:szCs w:val="26"/>
              <w:lang w:val="es-ES_tradnl"/>
            </w:rPr>
            <w:t xml:space="preserve">s salidas pueden realizarse dentro o fuera de </w:t>
          </w:r>
          <w:r w:rsidR="00700353">
            <w:rPr>
              <w:rFonts w:ascii="Arial" w:hAnsi="Arial" w:cs="Arial"/>
              <w:sz w:val="26"/>
              <w:szCs w:val="26"/>
              <w:lang w:val="es-ES_tradnl"/>
            </w:rPr>
            <w:t>Bogotá</w:t>
          </w:r>
          <w:r>
            <w:rPr>
              <w:rFonts w:ascii="Arial" w:hAnsi="Arial" w:cs="Arial"/>
              <w:sz w:val="26"/>
              <w:szCs w:val="26"/>
              <w:lang w:val="es-ES_tradnl"/>
            </w:rPr>
            <w:t xml:space="preserve"> salidas deben se</w:t>
          </w:r>
          <w:r w:rsidR="00DA1450">
            <w:rPr>
              <w:rFonts w:ascii="Arial" w:hAnsi="Arial" w:cs="Arial"/>
              <w:sz w:val="26"/>
              <w:szCs w:val="26"/>
              <w:lang w:val="es-ES_tradnl"/>
            </w:rPr>
            <w:t>r autorizadas por la decanatura.</w:t>
          </w:r>
        </w:p>
        <w:p w:rsidR="00E52EED" w:rsidRDefault="00E52EED" w:rsidP="00E52EED">
          <w:pPr>
            <w:jc w:val="both"/>
            <w:rPr>
              <w:rFonts w:ascii="Arial" w:hAnsi="Arial" w:cs="Arial"/>
              <w:b/>
              <w:bCs/>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3</w:t>
          </w:r>
          <w:r w:rsidRPr="00513F18">
            <w:rPr>
              <w:rFonts w:ascii="Arial" w:hAnsi="Arial" w:cs="Arial"/>
              <w:b/>
              <w:bCs/>
              <w:sz w:val="26"/>
              <w:szCs w:val="26"/>
              <w:lang w:val="es-ES_tradnl"/>
            </w:rPr>
            <w:t>.</w:t>
          </w:r>
          <w:r>
            <w:rPr>
              <w:rFonts w:ascii="Arial" w:hAnsi="Arial" w:cs="Arial"/>
              <w:b/>
              <w:bCs/>
              <w:sz w:val="26"/>
              <w:szCs w:val="26"/>
              <w:lang w:val="es-ES_tradnl"/>
            </w:rPr>
            <w:t xml:space="preserve"> </w:t>
          </w:r>
          <w:r w:rsidRPr="00866617">
            <w:rPr>
              <w:rFonts w:ascii="Arial" w:hAnsi="Arial" w:cs="Arial"/>
              <w:bCs/>
              <w:sz w:val="26"/>
              <w:szCs w:val="26"/>
              <w:lang w:val="es-ES_tradnl"/>
            </w:rPr>
            <w:t>Justificación:</w:t>
          </w:r>
          <w:r>
            <w:rPr>
              <w:rFonts w:ascii="Arial" w:hAnsi="Arial" w:cs="Arial"/>
              <w:b/>
              <w:bCs/>
              <w:sz w:val="26"/>
              <w:szCs w:val="26"/>
              <w:lang w:val="es-ES_tradnl"/>
            </w:rPr>
            <w:t xml:space="preserve"> </w:t>
          </w:r>
          <w:r>
            <w:rPr>
              <w:rFonts w:ascii="Arial" w:hAnsi="Arial" w:cs="Arial"/>
              <w:bCs/>
              <w:sz w:val="26"/>
              <w:szCs w:val="26"/>
              <w:lang w:val="es-ES_tradnl"/>
            </w:rPr>
            <w:t xml:space="preserve">Debido al carácter eminentemente práctico de la actividad turística, las salidas </w:t>
          </w:r>
          <w:r w:rsidR="00352A63">
            <w:rPr>
              <w:rFonts w:ascii="Arial" w:hAnsi="Arial" w:cs="Arial"/>
              <w:bCs/>
              <w:sz w:val="26"/>
              <w:szCs w:val="26"/>
              <w:lang w:val="es-ES_tradnl"/>
            </w:rPr>
            <w:t>pedagógicas</w:t>
          </w:r>
          <w:r>
            <w:rPr>
              <w:rFonts w:ascii="Arial" w:hAnsi="Arial" w:cs="Arial"/>
              <w:bCs/>
              <w:sz w:val="26"/>
              <w:szCs w:val="26"/>
              <w:lang w:val="es-ES_tradnl"/>
            </w:rPr>
            <w:t xml:space="preserve"> se constituyen en parte integral de la formación y en una herramienta indispensable para el desarrollo de competencias de los estudiantes en el campo profesional. Además son un espacio que contribuye a los procesos de formación investigativa y que refuerza las competencias de las áreas de formación del programa.</w:t>
          </w:r>
        </w:p>
        <w:p w:rsidR="00E52EED" w:rsidRDefault="00352A63" w:rsidP="00E52EED">
          <w:pPr>
            <w:jc w:val="both"/>
            <w:rPr>
              <w:rFonts w:ascii="Arial" w:hAnsi="Arial" w:cs="Arial"/>
              <w:bCs/>
              <w:sz w:val="26"/>
              <w:szCs w:val="26"/>
              <w:lang w:val="es-ES_tradnl"/>
            </w:rPr>
          </w:pPr>
          <w:r w:rsidRPr="00513F18">
            <w:rPr>
              <w:rFonts w:ascii="Arial" w:hAnsi="Arial" w:cs="Arial"/>
              <w:b/>
              <w:bCs/>
              <w:sz w:val="26"/>
              <w:szCs w:val="26"/>
              <w:lang w:val="es-ES_tradnl"/>
            </w:rPr>
            <w:lastRenderedPageBreak/>
            <w:t>ARTÍCULO</w:t>
          </w:r>
          <w:r w:rsidR="00E52EED" w:rsidRPr="00513F18">
            <w:rPr>
              <w:rFonts w:ascii="Arial" w:hAnsi="Arial" w:cs="Arial"/>
              <w:b/>
              <w:bCs/>
              <w:sz w:val="26"/>
              <w:szCs w:val="26"/>
              <w:lang w:val="es-ES_tradnl"/>
            </w:rPr>
            <w:t xml:space="preserve"> </w:t>
          </w:r>
          <w:r w:rsidR="00E52EED">
            <w:rPr>
              <w:rFonts w:ascii="Arial" w:hAnsi="Arial" w:cs="Arial"/>
              <w:b/>
              <w:bCs/>
              <w:sz w:val="26"/>
              <w:szCs w:val="26"/>
              <w:lang w:val="es-ES_tradnl"/>
            </w:rPr>
            <w:t xml:space="preserve">4: </w:t>
          </w:r>
          <w:r w:rsidR="002546C3">
            <w:rPr>
              <w:rFonts w:ascii="Arial" w:hAnsi="Arial" w:cs="Arial"/>
              <w:bCs/>
              <w:sz w:val="26"/>
              <w:szCs w:val="26"/>
              <w:lang w:val="es-ES_tradnl"/>
            </w:rPr>
            <w:t>Las salidas pedagógicas se</w:t>
          </w:r>
          <w:r w:rsidR="00E52EED">
            <w:rPr>
              <w:rFonts w:ascii="Arial" w:hAnsi="Arial" w:cs="Arial"/>
              <w:bCs/>
              <w:sz w:val="26"/>
              <w:szCs w:val="26"/>
              <w:lang w:val="es-ES_tradnl"/>
            </w:rPr>
            <w:t xml:space="preserve"> programarán para cada periodo lectivo con aprobación de la jefatura del programa en concertación con los coordinadores de áreas y docentes. Los destinos serán elegidos de acuerdo con la pertinencia, las condiciones de seguridad y las tendencias del mercado.</w:t>
          </w:r>
        </w:p>
        <w:p w:rsidR="002808F1" w:rsidRDefault="002546C3" w:rsidP="00E52EED">
          <w:pPr>
            <w:jc w:val="both"/>
            <w:rPr>
              <w:rFonts w:ascii="Arial" w:hAnsi="Arial" w:cs="Arial"/>
              <w:bCs/>
              <w:sz w:val="26"/>
              <w:szCs w:val="26"/>
              <w:lang w:val="es-ES_tradnl"/>
            </w:rPr>
          </w:pPr>
          <w:r w:rsidRPr="00513F18">
            <w:rPr>
              <w:rFonts w:ascii="Arial" w:hAnsi="Arial" w:cs="Arial"/>
              <w:b/>
              <w:bCs/>
              <w:sz w:val="26"/>
              <w:szCs w:val="26"/>
              <w:lang w:val="es-ES_tradnl"/>
            </w:rPr>
            <w:t>ARTÍCULO</w:t>
          </w:r>
          <w:r w:rsidR="00E52EED" w:rsidRPr="00513F18">
            <w:rPr>
              <w:rFonts w:ascii="Arial" w:hAnsi="Arial" w:cs="Arial"/>
              <w:b/>
              <w:bCs/>
              <w:sz w:val="26"/>
              <w:szCs w:val="26"/>
              <w:lang w:val="es-ES_tradnl"/>
            </w:rPr>
            <w:t xml:space="preserve"> </w:t>
          </w:r>
          <w:r w:rsidR="00E52EED">
            <w:rPr>
              <w:rFonts w:ascii="Arial" w:hAnsi="Arial" w:cs="Arial"/>
              <w:b/>
              <w:bCs/>
              <w:sz w:val="26"/>
              <w:szCs w:val="26"/>
              <w:lang w:val="es-ES_tradnl"/>
            </w:rPr>
            <w:t xml:space="preserve">5: </w:t>
          </w:r>
          <w:r w:rsidR="00E52EED">
            <w:rPr>
              <w:rFonts w:ascii="Arial" w:hAnsi="Arial" w:cs="Arial"/>
              <w:bCs/>
              <w:sz w:val="26"/>
              <w:szCs w:val="26"/>
              <w:lang w:val="es-ES_tradnl"/>
            </w:rPr>
            <w:t xml:space="preserve">Los </w:t>
          </w:r>
          <w:r>
            <w:rPr>
              <w:rFonts w:ascii="Arial" w:hAnsi="Arial" w:cs="Arial"/>
              <w:bCs/>
              <w:sz w:val="26"/>
              <w:szCs w:val="26"/>
              <w:lang w:val="es-ES_tradnl"/>
            </w:rPr>
            <w:t xml:space="preserve">cursos que le corresponden a cada salida, por semestre y por programa, </w:t>
          </w:r>
          <w:r w:rsidR="002808F1">
            <w:rPr>
              <w:rFonts w:ascii="Arial" w:hAnsi="Arial" w:cs="Arial"/>
              <w:bCs/>
              <w:sz w:val="26"/>
              <w:szCs w:val="26"/>
              <w:lang w:val="es-ES_tradnl"/>
            </w:rPr>
            <w:t>serán los siguientes, de acuerdo con las competencias que se desea desarrollar en cada una de las salidas pedagógicas</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3939"/>
            <w:gridCol w:w="2268"/>
            <w:gridCol w:w="2700"/>
          </w:tblGrid>
          <w:tr w:rsidR="002546C3" w:rsidRPr="00505594" w:rsidTr="001B11F2">
            <w:trPr>
              <w:tblHeader/>
              <w:jc w:val="center"/>
            </w:trPr>
            <w:tc>
              <w:tcPr>
                <w:tcW w:w="982" w:type="dxa"/>
                <w:shd w:val="clear" w:color="auto" w:fill="D9D9D9"/>
                <w:vAlign w:val="center"/>
              </w:tcPr>
              <w:p w:rsidR="002546C3" w:rsidRPr="00505594" w:rsidRDefault="002546C3" w:rsidP="002033D1">
                <w:pPr>
                  <w:jc w:val="center"/>
                  <w:rPr>
                    <w:rFonts w:ascii="Arial" w:hAnsi="Arial" w:cs="Arial"/>
                    <w:b/>
                    <w:bCs/>
                    <w:sz w:val="26"/>
                    <w:szCs w:val="26"/>
                    <w:lang w:val="es-ES_tradnl"/>
                  </w:rPr>
                </w:pPr>
                <w:r w:rsidRPr="00505594">
                  <w:rPr>
                    <w:rFonts w:ascii="Arial" w:hAnsi="Arial" w:cs="Arial"/>
                    <w:b/>
                    <w:bCs/>
                    <w:sz w:val="26"/>
                    <w:szCs w:val="26"/>
                    <w:lang w:val="es-ES_tradnl"/>
                  </w:rPr>
                  <w:t>Salida</w:t>
                </w:r>
              </w:p>
            </w:tc>
            <w:tc>
              <w:tcPr>
                <w:tcW w:w="3939" w:type="dxa"/>
                <w:shd w:val="clear" w:color="auto" w:fill="D9D9D9"/>
              </w:tcPr>
              <w:p w:rsidR="002546C3" w:rsidRPr="00505594" w:rsidRDefault="002546C3" w:rsidP="002033D1">
                <w:pPr>
                  <w:jc w:val="center"/>
                  <w:rPr>
                    <w:rFonts w:ascii="Arial" w:hAnsi="Arial" w:cs="Arial"/>
                    <w:b/>
                    <w:bCs/>
                    <w:sz w:val="26"/>
                    <w:szCs w:val="26"/>
                    <w:lang w:val="es-ES_tradnl"/>
                  </w:rPr>
                </w:pPr>
                <w:r w:rsidRPr="00505594">
                  <w:rPr>
                    <w:rFonts w:ascii="Arial" w:hAnsi="Arial" w:cs="Arial"/>
                    <w:b/>
                    <w:bCs/>
                    <w:sz w:val="26"/>
                    <w:szCs w:val="26"/>
                    <w:lang w:val="es-ES_tradnl"/>
                  </w:rPr>
                  <w:t>Módulos</w:t>
                </w:r>
              </w:p>
            </w:tc>
            <w:tc>
              <w:tcPr>
                <w:tcW w:w="2268" w:type="dxa"/>
                <w:shd w:val="clear" w:color="auto" w:fill="D9D9D9"/>
              </w:tcPr>
              <w:p w:rsidR="002546C3" w:rsidRPr="00505594" w:rsidRDefault="002546C3" w:rsidP="002033D1">
                <w:pPr>
                  <w:jc w:val="center"/>
                  <w:rPr>
                    <w:rFonts w:ascii="Arial" w:hAnsi="Arial" w:cs="Arial"/>
                    <w:b/>
                    <w:bCs/>
                    <w:sz w:val="26"/>
                    <w:szCs w:val="26"/>
                    <w:lang w:val="es-ES_tradnl"/>
                  </w:rPr>
                </w:pPr>
                <w:r>
                  <w:rPr>
                    <w:rFonts w:ascii="Arial" w:hAnsi="Arial" w:cs="Arial"/>
                    <w:b/>
                    <w:bCs/>
                    <w:sz w:val="26"/>
                    <w:szCs w:val="26"/>
                    <w:lang w:val="es-ES_tradnl"/>
                  </w:rPr>
                  <w:t>Semestre</w:t>
                </w:r>
              </w:p>
            </w:tc>
            <w:tc>
              <w:tcPr>
                <w:tcW w:w="2700" w:type="dxa"/>
                <w:shd w:val="clear" w:color="auto" w:fill="D9D9D9"/>
              </w:tcPr>
              <w:p w:rsidR="002546C3" w:rsidRPr="00505594" w:rsidRDefault="002546C3" w:rsidP="002033D1">
                <w:pPr>
                  <w:jc w:val="center"/>
                  <w:rPr>
                    <w:rFonts w:ascii="Arial" w:hAnsi="Arial" w:cs="Arial"/>
                    <w:b/>
                    <w:bCs/>
                    <w:sz w:val="26"/>
                    <w:szCs w:val="26"/>
                    <w:lang w:val="es-ES_tradnl"/>
                  </w:rPr>
                </w:pPr>
                <w:r>
                  <w:rPr>
                    <w:rFonts w:ascii="Arial" w:hAnsi="Arial" w:cs="Arial"/>
                    <w:b/>
                    <w:bCs/>
                    <w:sz w:val="26"/>
                    <w:szCs w:val="26"/>
                    <w:lang w:val="es-ES_tradnl"/>
                  </w:rPr>
                  <w:t>Programa</w:t>
                </w:r>
              </w:p>
            </w:tc>
          </w:tr>
          <w:tr w:rsidR="004860A3" w:rsidRPr="00505594" w:rsidTr="001B11F2">
            <w:trPr>
              <w:jc w:val="center"/>
            </w:trPr>
            <w:tc>
              <w:tcPr>
                <w:tcW w:w="982" w:type="dxa"/>
                <w:shd w:val="clear" w:color="auto" w:fill="E5B8B7" w:themeFill="accent2" w:themeFillTint="66"/>
                <w:vAlign w:val="center"/>
              </w:tcPr>
              <w:p w:rsidR="004860A3" w:rsidRPr="00505594" w:rsidRDefault="004860A3" w:rsidP="00352A63">
                <w:pPr>
                  <w:spacing w:after="0"/>
                  <w:jc w:val="center"/>
                  <w:rPr>
                    <w:rFonts w:ascii="Arial" w:hAnsi="Arial" w:cs="Arial"/>
                    <w:bCs/>
                    <w:sz w:val="26"/>
                    <w:szCs w:val="26"/>
                    <w:lang w:val="es-ES_tradnl"/>
                  </w:rPr>
                </w:pPr>
                <w:r w:rsidRPr="00505594">
                  <w:rPr>
                    <w:rFonts w:ascii="Arial" w:hAnsi="Arial" w:cs="Arial"/>
                    <w:bCs/>
                    <w:sz w:val="26"/>
                    <w:szCs w:val="26"/>
                    <w:lang w:val="es-ES_tradnl"/>
                  </w:rPr>
                  <w:t>1.</w:t>
                </w:r>
              </w:p>
            </w:tc>
            <w:tc>
              <w:tcPr>
                <w:tcW w:w="3939" w:type="dxa"/>
                <w:shd w:val="clear" w:color="auto" w:fill="E5B8B7" w:themeFill="accent2" w:themeFillTint="66"/>
              </w:tcPr>
              <w:p w:rsidR="004860A3" w:rsidRPr="00505594" w:rsidRDefault="004860A3" w:rsidP="00352A63">
                <w:pPr>
                  <w:spacing w:after="0"/>
                  <w:jc w:val="both"/>
                  <w:rPr>
                    <w:rFonts w:ascii="Arial" w:hAnsi="Arial" w:cs="Arial"/>
                    <w:bCs/>
                    <w:sz w:val="26"/>
                    <w:szCs w:val="26"/>
                    <w:lang w:val="es-ES_tradnl"/>
                  </w:rPr>
                </w:pPr>
                <w:r w:rsidRPr="00505594">
                  <w:rPr>
                    <w:rFonts w:ascii="Arial" w:hAnsi="Arial" w:cs="Arial"/>
                    <w:bCs/>
                    <w:sz w:val="26"/>
                    <w:szCs w:val="26"/>
                    <w:lang w:val="es-ES_tradnl"/>
                  </w:rPr>
                  <w:t>Geografía Turística Mundial</w:t>
                </w:r>
              </w:p>
              <w:p w:rsidR="004860A3" w:rsidRPr="00505594" w:rsidRDefault="004860A3" w:rsidP="00352A63">
                <w:pPr>
                  <w:spacing w:after="0"/>
                  <w:jc w:val="both"/>
                  <w:rPr>
                    <w:rFonts w:ascii="Arial" w:hAnsi="Arial" w:cs="Arial"/>
                    <w:bCs/>
                    <w:sz w:val="26"/>
                    <w:szCs w:val="26"/>
                    <w:lang w:val="es-ES_tradnl"/>
                  </w:rPr>
                </w:pPr>
                <w:r>
                  <w:rPr>
                    <w:rFonts w:ascii="Arial" w:hAnsi="Arial" w:cs="Arial"/>
                    <w:bCs/>
                    <w:sz w:val="26"/>
                    <w:szCs w:val="26"/>
                    <w:lang w:val="es-ES_tradnl"/>
                  </w:rPr>
                  <w:t>Teoría y Política Turística</w:t>
                </w:r>
              </w:p>
            </w:tc>
            <w:tc>
              <w:tcPr>
                <w:tcW w:w="2268" w:type="dxa"/>
                <w:shd w:val="clear" w:color="auto" w:fill="E5B8B7" w:themeFill="accent2" w:themeFillTint="66"/>
              </w:tcPr>
              <w:p w:rsidR="004860A3" w:rsidRPr="00700353" w:rsidRDefault="004860A3" w:rsidP="00352A63">
                <w:pPr>
                  <w:spacing w:after="0"/>
                  <w:jc w:val="both"/>
                  <w:rPr>
                    <w:rFonts w:ascii="Arial" w:hAnsi="Arial" w:cs="Arial"/>
                    <w:b/>
                    <w:bCs/>
                    <w:sz w:val="26"/>
                    <w:szCs w:val="26"/>
                    <w:lang w:val="es-ES_tradnl"/>
                  </w:rPr>
                </w:pPr>
              </w:p>
              <w:p w:rsidR="004860A3" w:rsidRPr="00700353" w:rsidRDefault="004860A3" w:rsidP="00352A63">
                <w:pPr>
                  <w:spacing w:after="0"/>
                  <w:jc w:val="both"/>
                  <w:rPr>
                    <w:rFonts w:ascii="Arial" w:hAnsi="Arial" w:cs="Arial"/>
                    <w:b/>
                    <w:bCs/>
                    <w:sz w:val="26"/>
                    <w:szCs w:val="26"/>
                    <w:lang w:val="es-ES_tradnl"/>
                  </w:rPr>
                </w:pPr>
                <w:r w:rsidRPr="00700353">
                  <w:rPr>
                    <w:rFonts w:ascii="Arial" w:hAnsi="Arial" w:cs="Arial"/>
                    <w:b/>
                    <w:bCs/>
                    <w:sz w:val="26"/>
                    <w:szCs w:val="26"/>
                    <w:lang w:val="es-ES_tradnl"/>
                  </w:rPr>
                  <w:t xml:space="preserve">              I</w:t>
                </w:r>
              </w:p>
            </w:tc>
            <w:tc>
              <w:tcPr>
                <w:tcW w:w="2700" w:type="dxa"/>
                <w:vMerge w:val="restart"/>
                <w:shd w:val="clear" w:color="auto" w:fill="E5B8B7" w:themeFill="accent2" w:themeFillTint="66"/>
                <w:vAlign w:val="center"/>
              </w:tcPr>
              <w:p w:rsidR="004860A3" w:rsidRPr="00505594" w:rsidRDefault="004860A3" w:rsidP="00352A63">
                <w:pPr>
                  <w:spacing w:after="0"/>
                  <w:jc w:val="center"/>
                  <w:rPr>
                    <w:rFonts w:ascii="Arial" w:hAnsi="Arial" w:cs="Arial"/>
                    <w:bCs/>
                    <w:sz w:val="26"/>
                    <w:szCs w:val="26"/>
                    <w:lang w:val="es-ES_tradnl"/>
                  </w:rPr>
                </w:pPr>
                <w:r>
                  <w:rPr>
                    <w:rFonts w:ascii="Arial" w:hAnsi="Arial" w:cs="Arial"/>
                    <w:bCs/>
                    <w:sz w:val="26"/>
                    <w:szCs w:val="26"/>
                    <w:lang w:val="es-ES_tradnl"/>
                  </w:rPr>
                  <w:t>Tecnología en gestión de Aerolineas y Agencias de Viajes</w:t>
                </w:r>
              </w:p>
            </w:tc>
          </w:tr>
          <w:tr w:rsidR="004860A3" w:rsidRPr="00505594" w:rsidTr="001B11F2">
            <w:trPr>
              <w:jc w:val="center"/>
            </w:trPr>
            <w:tc>
              <w:tcPr>
                <w:tcW w:w="982" w:type="dxa"/>
                <w:shd w:val="clear" w:color="auto" w:fill="E5B8B7" w:themeFill="accent2" w:themeFillTint="66"/>
                <w:vAlign w:val="center"/>
              </w:tcPr>
              <w:p w:rsidR="004860A3" w:rsidRPr="00505594" w:rsidRDefault="004860A3" w:rsidP="00352A63">
                <w:pPr>
                  <w:spacing w:after="0"/>
                  <w:jc w:val="center"/>
                  <w:rPr>
                    <w:rFonts w:ascii="Arial" w:hAnsi="Arial" w:cs="Arial"/>
                    <w:bCs/>
                    <w:sz w:val="26"/>
                    <w:szCs w:val="26"/>
                    <w:lang w:val="es-ES_tradnl"/>
                  </w:rPr>
                </w:pPr>
                <w:r>
                  <w:rPr>
                    <w:rFonts w:ascii="Arial" w:hAnsi="Arial" w:cs="Arial"/>
                    <w:bCs/>
                    <w:sz w:val="26"/>
                    <w:szCs w:val="26"/>
                    <w:lang w:val="es-ES_tradnl"/>
                  </w:rPr>
                  <w:t>2.</w:t>
                </w:r>
              </w:p>
            </w:tc>
            <w:tc>
              <w:tcPr>
                <w:tcW w:w="3939" w:type="dxa"/>
                <w:shd w:val="clear" w:color="auto" w:fill="E5B8B7" w:themeFill="accent2" w:themeFillTint="66"/>
              </w:tcPr>
              <w:p w:rsidR="004860A3" w:rsidRDefault="0026100C" w:rsidP="00352A63">
                <w:pPr>
                  <w:spacing w:after="0"/>
                  <w:jc w:val="both"/>
                  <w:rPr>
                    <w:rFonts w:ascii="Arial" w:hAnsi="Arial" w:cs="Arial"/>
                    <w:bCs/>
                    <w:sz w:val="26"/>
                    <w:szCs w:val="26"/>
                    <w:lang w:val="es-ES_tradnl"/>
                  </w:rPr>
                </w:pPr>
                <w:r>
                  <w:rPr>
                    <w:rFonts w:ascii="Arial" w:hAnsi="Arial" w:cs="Arial"/>
                    <w:bCs/>
                    <w:sz w:val="26"/>
                    <w:szCs w:val="26"/>
                    <w:lang w:val="es-ES_tradnl"/>
                  </w:rPr>
                  <w:t>Producto</w:t>
                </w:r>
                <w:r w:rsidR="004860A3">
                  <w:rPr>
                    <w:rFonts w:ascii="Arial" w:hAnsi="Arial" w:cs="Arial"/>
                    <w:bCs/>
                    <w:sz w:val="26"/>
                    <w:szCs w:val="26"/>
                    <w:lang w:val="es-ES_tradnl"/>
                  </w:rPr>
                  <w:t xml:space="preserve"> Turístico</w:t>
                </w:r>
              </w:p>
              <w:p w:rsidR="00352A63" w:rsidRPr="00505594" w:rsidRDefault="00352A63" w:rsidP="00352A63">
                <w:pPr>
                  <w:spacing w:after="0"/>
                  <w:jc w:val="both"/>
                  <w:rPr>
                    <w:rFonts w:ascii="Arial" w:hAnsi="Arial" w:cs="Arial"/>
                    <w:bCs/>
                    <w:sz w:val="26"/>
                    <w:szCs w:val="26"/>
                    <w:lang w:val="es-ES_tradnl"/>
                  </w:rPr>
                </w:pPr>
              </w:p>
            </w:tc>
            <w:tc>
              <w:tcPr>
                <w:tcW w:w="2268" w:type="dxa"/>
                <w:shd w:val="clear" w:color="auto" w:fill="E5B8B7" w:themeFill="accent2" w:themeFillTint="66"/>
                <w:vAlign w:val="center"/>
              </w:tcPr>
              <w:p w:rsidR="004860A3" w:rsidRPr="00700353" w:rsidRDefault="004860A3"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III</w:t>
                </w:r>
              </w:p>
            </w:tc>
            <w:tc>
              <w:tcPr>
                <w:tcW w:w="2700" w:type="dxa"/>
                <w:vMerge/>
                <w:shd w:val="clear" w:color="auto" w:fill="E5B8B7" w:themeFill="accent2" w:themeFillTint="66"/>
              </w:tcPr>
              <w:p w:rsidR="004860A3" w:rsidRDefault="004860A3" w:rsidP="00352A63">
                <w:pPr>
                  <w:spacing w:after="0"/>
                  <w:jc w:val="both"/>
                  <w:rPr>
                    <w:rFonts w:ascii="Arial" w:hAnsi="Arial" w:cs="Arial"/>
                    <w:bCs/>
                    <w:sz w:val="26"/>
                    <w:szCs w:val="26"/>
                    <w:lang w:val="es-ES_tradnl"/>
                  </w:rPr>
                </w:pPr>
              </w:p>
            </w:tc>
          </w:tr>
          <w:tr w:rsidR="004860A3" w:rsidRPr="00505594" w:rsidTr="001B11F2">
            <w:trPr>
              <w:jc w:val="center"/>
            </w:trPr>
            <w:tc>
              <w:tcPr>
                <w:tcW w:w="982" w:type="dxa"/>
                <w:shd w:val="clear" w:color="auto" w:fill="E5B8B7" w:themeFill="accent2" w:themeFillTint="66"/>
                <w:vAlign w:val="center"/>
              </w:tcPr>
              <w:p w:rsidR="004860A3" w:rsidRPr="00505594" w:rsidRDefault="004860A3" w:rsidP="00352A63">
                <w:pPr>
                  <w:spacing w:after="0"/>
                  <w:jc w:val="center"/>
                  <w:rPr>
                    <w:rFonts w:ascii="Arial" w:hAnsi="Arial" w:cs="Arial"/>
                    <w:bCs/>
                    <w:sz w:val="26"/>
                    <w:szCs w:val="26"/>
                    <w:lang w:val="es-ES_tradnl"/>
                  </w:rPr>
                </w:pPr>
                <w:r>
                  <w:rPr>
                    <w:rFonts w:ascii="Arial" w:hAnsi="Arial" w:cs="Arial"/>
                    <w:bCs/>
                    <w:sz w:val="26"/>
                    <w:szCs w:val="26"/>
                    <w:lang w:val="es-ES_tradnl"/>
                  </w:rPr>
                  <w:t>3.</w:t>
                </w:r>
              </w:p>
            </w:tc>
            <w:tc>
              <w:tcPr>
                <w:tcW w:w="3939" w:type="dxa"/>
                <w:shd w:val="clear" w:color="auto" w:fill="E5B8B7" w:themeFill="accent2" w:themeFillTint="66"/>
              </w:tcPr>
              <w:p w:rsidR="00010E50" w:rsidRDefault="004860A3" w:rsidP="00352A63">
                <w:pPr>
                  <w:spacing w:after="0"/>
                  <w:jc w:val="both"/>
                  <w:rPr>
                    <w:rFonts w:ascii="Arial" w:hAnsi="Arial" w:cs="Arial"/>
                    <w:bCs/>
                    <w:sz w:val="26"/>
                    <w:szCs w:val="26"/>
                    <w:lang w:val="es-ES_tradnl"/>
                  </w:rPr>
                </w:pPr>
                <w:r>
                  <w:rPr>
                    <w:rFonts w:ascii="Arial" w:hAnsi="Arial" w:cs="Arial"/>
                    <w:bCs/>
                    <w:sz w:val="26"/>
                    <w:szCs w:val="26"/>
                    <w:lang w:val="es-ES_tradnl"/>
                  </w:rPr>
                  <w:t xml:space="preserve">Gestion de Agencias de Viajes y </w:t>
                </w:r>
              </w:p>
              <w:p w:rsidR="004860A3" w:rsidRPr="00505594" w:rsidRDefault="004860A3" w:rsidP="00352A63">
                <w:pPr>
                  <w:spacing w:after="0"/>
                  <w:jc w:val="both"/>
                  <w:rPr>
                    <w:rFonts w:ascii="Arial" w:hAnsi="Arial" w:cs="Arial"/>
                    <w:bCs/>
                    <w:sz w:val="26"/>
                    <w:szCs w:val="26"/>
                    <w:lang w:val="es-ES_tradnl"/>
                  </w:rPr>
                </w:pPr>
                <w:r>
                  <w:rPr>
                    <w:rFonts w:ascii="Arial" w:hAnsi="Arial" w:cs="Arial"/>
                    <w:bCs/>
                    <w:sz w:val="26"/>
                    <w:szCs w:val="26"/>
                    <w:lang w:val="es-ES_tradnl"/>
                  </w:rPr>
                  <w:t>Gerencia del servicio</w:t>
                </w:r>
              </w:p>
            </w:tc>
            <w:tc>
              <w:tcPr>
                <w:tcW w:w="2268" w:type="dxa"/>
                <w:shd w:val="clear" w:color="auto" w:fill="E5B8B7" w:themeFill="accent2" w:themeFillTint="66"/>
                <w:vAlign w:val="center"/>
              </w:tcPr>
              <w:p w:rsidR="004860A3" w:rsidRPr="00700353" w:rsidRDefault="004860A3"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V</w:t>
                </w:r>
              </w:p>
            </w:tc>
            <w:tc>
              <w:tcPr>
                <w:tcW w:w="2700" w:type="dxa"/>
                <w:vMerge/>
                <w:shd w:val="clear" w:color="auto" w:fill="E5B8B7" w:themeFill="accent2" w:themeFillTint="66"/>
              </w:tcPr>
              <w:p w:rsidR="004860A3" w:rsidRDefault="004860A3" w:rsidP="00352A63">
                <w:pPr>
                  <w:spacing w:after="0"/>
                  <w:jc w:val="both"/>
                  <w:rPr>
                    <w:rFonts w:ascii="Arial" w:hAnsi="Arial" w:cs="Arial"/>
                    <w:bCs/>
                    <w:sz w:val="26"/>
                    <w:szCs w:val="26"/>
                    <w:lang w:val="es-ES_tradnl"/>
                  </w:rPr>
                </w:pPr>
              </w:p>
            </w:tc>
          </w:tr>
          <w:tr w:rsidR="00010E50" w:rsidRPr="00505594" w:rsidTr="001B11F2">
            <w:trPr>
              <w:jc w:val="center"/>
            </w:trPr>
            <w:tc>
              <w:tcPr>
                <w:tcW w:w="982" w:type="dxa"/>
                <w:shd w:val="clear" w:color="auto" w:fill="C6D9F1" w:themeFill="text2" w:themeFillTint="33"/>
                <w:vAlign w:val="center"/>
              </w:tcPr>
              <w:p w:rsidR="00010E50" w:rsidRPr="00505594" w:rsidRDefault="00010E50" w:rsidP="00352A63">
                <w:pPr>
                  <w:spacing w:after="0"/>
                  <w:jc w:val="center"/>
                  <w:rPr>
                    <w:rFonts w:ascii="Arial" w:hAnsi="Arial" w:cs="Arial"/>
                    <w:bCs/>
                    <w:sz w:val="26"/>
                    <w:szCs w:val="26"/>
                    <w:lang w:val="es-ES_tradnl"/>
                  </w:rPr>
                </w:pPr>
                <w:r>
                  <w:rPr>
                    <w:rFonts w:ascii="Arial" w:hAnsi="Arial" w:cs="Arial"/>
                    <w:bCs/>
                    <w:sz w:val="26"/>
                    <w:szCs w:val="26"/>
                    <w:lang w:val="es-ES_tradnl"/>
                  </w:rPr>
                  <w:t>1.</w:t>
                </w:r>
              </w:p>
            </w:tc>
            <w:tc>
              <w:tcPr>
                <w:tcW w:w="3939" w:type="dxa"/>
                <w:shd w:val="clear" w:color="auto" w:fill="C6D9F1" w:themeFill="text2" w:themeFillTint="33"/>
              </w:tcPr>
              <w:p w:rsidR="00352A63"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Teoría Turística</w:t>
                </w:r>
              </w:p>
              <w:p w:rsidR="00010E50" w:rsidRPr="00505594"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Introducción a la profesión</w:t>
                </w:r>
              </w:p>
            </w:tc>
            <w:tc>
              <w:tcPr>
                <w:tcW w:w="2268" w:type="dxa"/>
                <w:shd w:val="clear" w:color="auto" w:fill="C6D9F1" w:themeFill="text2" w:themeFillTint="33"/>
                <w:vAlign w:val="center"/>
              </w:tcPr>
              <w:p w:rsidR="00010E50" w:rsidRPr="00700353" w:rsidRDefault="00010E50"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I</w:t>
                </w:r>
              </w:p>
            </w:tc>
            <w:tc>
              <w:tcPr>
                <w:tcW w:w="2700" w:type="dxa"/>
                <w:vMerge w:val="restart"/>
                <w:shd w:val="clear" w:color="auto" w:fill="C6D9F1" w:themeFill="text2" w:themeFillTint="33"/>
                <w:vAlign w:val="center"/>
              </w:tcPr>
              <w:p w:rsidR="00010E50" w:rsidRPr="00505594" w:rsidRDefault="00010E50" w:rsidP="00352A63">
                <w:pPr>
                  <w:spacing w:after="0"/>
                  <w:jc w:val="center"/>
                  <w:rPr>
                    <w:rFonts w:ascii="Arial" w:hAnsi="Arial" w:cs="Arial"/>
                    <w:bCs/>
                    <w:sz w:val="26"/>
                    <w:szCs w:val="26"/>
                    <w:lang w:val="es-ES_tradnl"/>
                  </w:rPr>
                </w:pPr>
                <w:r>
                  <w:rPr>
                    <w:rFonts w:ascii="Arial" w:hAnsi="Arial" w:cs="Arial"/>
                    <w:bCs/>
                    <w:sz w:val="26"/>
                    <w:szCs w:val="26"/>
                    <w:lang w:val="es-ES_tradnl"/>
                  </w:rPr>
                  <w:t>Administración de Empresas turísticas y Hoteleras</w:t>
                </w:r>
              </w:p>
            </w:tc>
          </w:tr>
          <w:tr w:rsidR="00010E50" w:rsidRPr="00505594" w:rsidTr="001B11F2">
            <w:trPr>
              <w:jc w:val="center"/>
            </w:trPr>
            <w:tc>
              <w:tcPr>
                <w:tcW w:w="982" w:type="dxa"/>
                <w:shd w:val="clear" w:color="auto" w:fill="C6D9F1" w:themeFill="text2" w:themeFillTint="33"/>
                <w:vAlign w:val="center"/>
              </w:tcPr>
              <w:p w:rsidR="00010E50" w:rsidRPr="00505594" w:rsidRDefault="00010E50" w:rsidP="00352A63">
                <w:pPr>
                  <w:spacing w:after="0"/>
                  <w:jc w:val="center"/>
                  <w:rPr>
                    <w:rFonts w:ascii="Arial" w:hAnsi="Arial" w:cs="Arial"/>
                    <w:bCs/>
                    <w:sz w:val="26"/>
                    <w:szCs w:val="26"/>
                    <w:lang w:val="es-ES_tradnl"/>
                  </w:rPr>
                </w:pPr>
                <w:r>
                  <w:rPr>
                    <w:rFonts w:ascii="Arial" w:hAnsi="Arial" w:cs="Arial"/>
                    <w:bCs/>
                    <w:sz w:val="26"/>
                    <w:szCs w:val="26"/>
                    <w:lang w:val="es-ES_tradnl"/>
                  </w:rPr>
                  <w:t>2.</w:t>
                </w:r>
              </w:p>
            </w:tc>
            <w:tc>
              <w:tcPr>
                <w:tcW w:w="3939" w:type="dxa"/>
                <w:shd w:val="clear" w:color="auto" w:fill="C6D9F1" w:themeFill="text2" w:themeFillTint="33"/>
              </w:tcPr>
              <w:p w:rsidR="00010E50"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Geografía Turística Mundial</w:t>
                </w:r>
              </w:p>
              <w:p w:rsidR="00010E50" w:rsidRPr="00505594"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Patrimonio Turístico</w:t>
                </w:r>
              </w:p>
            </w:tc>
            <w:tc>
              <w:tcPr>
                <w:tcW w:w="2268" w:type="dxa"/>
                <w:shd w:val="clear" w:color="auto" w:fill="C6D9F1" w:themeFill="text2" w:themeFillTint="33"/>
                <w:vAlign w:val="center"/>
              </w:tcPr>
              <w:p w:rsidR="00010E50" w:rsidRPr="00700353" w:rsidRDefault="00010E50"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III</w:t>
                </w:r>
              </w:p>
            </w:tc>
            <w:tc>
              <w:tcPr>
                <w:tcW w:w="2700" w:type="dxa"/>
                <w:vMerge/>
                <w:shd w:val="clear" w:color="auto" w:fill="C6D9F1" w:themeFill="text2" w:themeFillTint="33"/>
              </w:tcPr>
              <w:p w:rsidR="00010E50" w:rsidRPr="00505594" w:rsidRDefault="00010E50" w:rsidP="00352A63">
                <w:pPr>
                  <w:spacing w:after="0"/>
                  <w:jc w:val="both"/>
                  <w:rPr>
                    <w:rFonts w:ascii="Arial" w:hAnsi="Arial" w:cs="Arial"/>
                    <w:bCs/>
                    <w:sz w:val="26"/>
                    <w:szCs w:val="26"/>
                    <w:lang w:val="es-ES_tradnl"/>
                  </w:rPr>
                </w:pPr>
              </w:p>
            </w:tc>
          </w:tr>
          <w:tr w:rsidR="00010E50" w:rsidRPr="00505594" w:rsidTr="001B11F2">
            <w:trPr>
              <w:jc w:val="center"/>
            </w:trPr>
            <w:tc>
              <w:tcPr>
                <w:tcW w:w="982" w:type="dxa"/>
                <w:shd w:val="clear" w:color="auto" w:fill="C6D9F1" w:themeFill="text2" w:themeFillTint="33"/>
                <w:vAlign w:val="center"/>
              </w:tcPr>
              <w:p w:rsidR="00010E50" w:rsidRPr="00505594" w:rsidRDefault="00010E50" w:rsidP="00352A63">
                <w:pPr>
                  <w:spacing w:after="0"/>
                  <w:jc w:val="center"/>
                  <w:rPr>
                    <w:rFonts w:ascii="Arial" w:hAnsi="Arial" w:cs="Arial"/>
                    <w:bCs/>
                    <w:sz w:val="26"/>
                    <w:szCs w:val="26"/>
                    <w:lang w:val="es-ES_tradnl"/>
                  </w:rPr>
                </w:pPr>
                <w:r>
                  <w:rPr>
                    <w:rFonts w:ascii="Arial" w:hAnsi="Arial" w:cs="Arial"/>
                    <w:bCs/>
                    <w:sz w:val="26"/>
                    <w:szCs w:val="26"/>
                    <w:lang w:val="es-ES_tradnl"/>
                  </w:rPr>
                  <w:t>3.</w:t>
                </w:r>
              </w:p>
            </w:tc>
            <w:tc>
              <w:tcPr>
                <w:tcW w:w="3939" w:type="dxa"/>
                <w:shd w:val="clear" w:color="auto" w:fill="C6D9F1" w:themeFill="text2" w:themeFillTint="33"/>
              </w:tcPr>
              <w:p w:rsidR="00352A63"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Turismo Sostenible</w:t>
                </w:r>
              </w:p>
              <w:p w:rsidR="00010E50" w:rsidRPr="00505594"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Marketing turístico</w:t>
                </w:r>
              </w:p>
            </w:tc>
            <w:tc>
              <w:tcPr>
                <w:tcW w:w="2268" w:type="dxa"/>
                <w:shd w:val="clear" w:color="auto" w:fill="C6D9F1" w:themeFill="text2" w:themeFillTint="33"/>
                <w:vAlign w:val="center"/>
              </w:tcPr>
              <w:p w:rsidR="00010E50" w:rsidRPr="00700353" w:rsidRDefault="00010E50"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V</w:t>
                </w:r>
              </w:p>
            </w:tc>
            <w:tc>
              <w:tcPr>
                <w:tcW w:w="2700" w:type="dxa"/>
                <w:vMerge/>
                <w:shd w:val="clear" w:color="auto" w:fill="C6D9F1" w:themeFill="text2" w:themeFillTint="33"/>
              </w:tcPr>
              <w:p w:rsidR="00010E50" w:rsidRDefault="00010E50" w:rsidP="00352A63">
                <w:pPr>
                  <w:spacing w:after="0"/>
                  <w:jc w:val="both"/>
                  <w:rPr>
                    <w:rFonts w:ascii="Arial" w:hAnsi="Arial" w:cs="Arial"/>
                    <w:bCs/>
                    <w:sz w:val="26"/>
                    <w:szCs w:val="26"/>
                    <w:lang w:val="es-ES_tradnl"/>
                  </w:rPr>
                </w:pPr>
              </w:p>
            </w:tc>
          </w:tr>
          <w:tr w:rsidR="00010E50" w:rsidRPr="00505594" w:rsidTr="001B11F2">
            <w:trPr>
              <w:jc w:val="center"/>
            </w:trPr>
            <w:tc>
              <w:tcPr>
                <w:tcW w:w="982" w:type="dxa"/>
                <w:shd w:val="clear" w:color="auto" w:fill="C6D9F1" w:themeFill="text2" w:themeFillTint="33"/>
                <w:vAlign w:val="center"/>
              </w:tcPr>
              <w:p w:rsidR="00010E50" w:rsidRDefault="00010E50" w:rsidP="00352A63">
                <w:pPr>
                  <w:spacing w:after="0"/>
                  <w:jc w:val="center"/>
                  <w:rPr>
                    <w:rFonts w:ascii="Arial" w:hAnsi="Arial" w:cs="Arial"/>
                    <w:bCs/>
                    <w:sz w:val="26"/>
                    <w:szCs w:val="26"/>
                    <w:lang w:val="es-ES_tradnl"/>
                  </w:rPr>
                </w:pPr>
                <w:r>
                  <w:rPr>
                    <w:rFonts w:ascii="Arial" w:hAnsi="Arial" w:cs="Arial"/>
                    <w:bCs/>
                    <w:sz w:val="26"/>
                    <w:szCs w:val="26"/>
                    <w:lang w:val="es-ES_tradnl"/>
                  </w:rPr>
                  <w:t>4.</w:t>
                </w:r>
              </w:p>
            </w:tc>
            <w:tc>
              <w:tcPr>
                <w:tcW w:w="3939" w:type="dxa"/>
                <w:shd w:val="clear" w:color="auto" w:fill="C6D9F1" w:themeFill="text2" w:themeFillTint="33"/>
              </w:tcPr>
              <w:p w:rsidR="00352A63"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Diseño de producto Turístico</w:t>
                </w:r>
              </w:p>
              <w:p w:rsidR="00010E50" w:rsidRDefault="00010E50" w:rsidP="00352A63">
                <w:pPr>
                  <w:spacing w:after="0"/>
                  <w:jc w:val="both"/>
                  <w:rPr>
                    <w:rFonts w:ascii="Arial" w:hAnsi="Arial" w:cs="Arial"/>
                    <w:bCs/>
                    <w:sz w:val="26"/>
                    <w:szCs w:val="26"/>
                    <w:lang w:val="es-ES_tradnl"/>
                  </w:rPr>
                </w:pPr>
                <w:r>
                  <w:rPr>
                    <w:rFonts w:ascii="Arial" w:hAnsi="Arial" w:cs="Arial"/>
                    <w:bCs/>
                    <w:sz w:val="26"/>
                    <w:szCs w:val="26"/>
                    <w:lang w:val="es-ES_tradnl"/>
                  </w:rPr>
                  <w:t>Gerencia del servicio</w:t>
                </w:r>
              </w:p>
            </w:tc>
            <w:tc>
              <w:tcPr>
                <w:tcW w:w="2268" w:type="dxa"/>
                <w:shd w:val="clear" w:color="auto" w:fill="C6D9F1" w:themeFill="text2" w:themeFillTint="33"/>
                <w:vAlign w:val="center"/>
              </w:tcPr>
              <w:p w:rsidR="00010E50" w:rsidRPr="00700353" w:rsidRDefault="00010E50"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VII</w:t>
                </w:r>
              </w:p>
            </w:tc>
            <w:tc>
              <w:tcPr>
                <w:tcW w:w="2700" w:type="dxa"/>
                <w:vMerge/>
                <w:shd w:val="clear" w:color="auto" w:fill="C6D9F1" w:themeFill="text2" w:themeFillTint="33"/>
              </w:tcPr>
              <w:p w:rsidR="00010E50" w:rsidRDefault="00010E50" w:rsidP="00352A63">
                <w:pPr>
                  <w:spacing w:after="0"/>
                  <w:jc w:val="both"/>
                  <w:rPr>
                    <w:rFonts w:ascii="Arial" w:hAnsi="Arial" w:cs="Arial"/>
                    <w:bCs/>
                    <w:sz w:val="26"/>
                    <w:szCs w:val="26"/>
                    <w:lang w:val="es-ES_tradnl"/>
                  </w:rPr>
                </w:pPr>
              </w:p>
            </w:tc>
          </w:tr>
          <w:tr w:rsidR="00352A63" w:rsidRPr="00505594" w:rsidTr="001B11F2">
            <w:trPr>
              <w:jc w:val="center"/>
            </w:trPr>
            <w:tc>
              <w:tcPr>
                <w:tcW w:w="982" w:type="dxa"/>
                <w:shd w:val="clear" w:color="auto" w:fill="FABF8F" w:themeFill="accent6" w:themeFillTint="99"/>
                <w:vAlign w:val="center"/>
              </w:tcPr>
              <w:p w:rsidR="00352A63" w:rsidRDefault="00352A63" w:rsidP="00352A63">
                <w:pPr>
                  <w:spacing w:after="0"/>
                  <w:jc w:val="center"/>
                  <w:rPr>
                    <w:rFonts w:ascii="Arial" w:hAnsi="Arial" w:cs="Arial"/>
                    <w:bCs/>
                    <w:sz w:val="26"/>
                    <w:szCs w:val="26"/>
                    <w:lang w:val="es-ES_tradnl"/>
                  </w:rPr>
                </w:pPr>
                <w:r>
                  <w:rPr>
                    <w:rFonts w:ascii="Arial" w:hAnsi="Arial" w:cs="Arial"/>
                    <w:bCs/>
                    <w:sz w:val="26"/>
                    <w:szCs w:val="26"/>
                    <w:lang w:val="es-ES_tradnl"/>
                  </w:rPr>
                  <w:t>1.</w:t>
                </w:r>
              </w:p>
            </w:tc>
            <w:tc>
              <w:tcPr>
                <w:tcW w:w="3939" w:type="dxa"/>
                <w:shd w:val="clear" w:color="auto" w:fill="FABF8F" w:themeFill="accent6" w:themeFillTint="99"/>
              </w:tcPr>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Fundamentos de cocina</w:t>
                </w:r>
              </w:p>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Enología</w:t>
                </w:r>
              </w:p>
            </w:tc>
            <w:tc>
              <w:tcPr>
                <w:tcW w:w="2268" w:type="dxa"/>
                <w:shd w:val="clear" w:color="auto" w:fill="FABF8F" w:themeFill="accent6" w:themeFillTint="99"/>
                <w:vAlign w:val="center"/>
              </w:tcPr>
              <w:p w:rsidR="00352A63" w:rsidRPr="00700353" w:rsidRDefault="00352A63" w:rsidP="00352A63">
                <w:pPr>
                  <w:spacing w:after="0"/>
                  <w:jc w:val="center"/>
                  <w:rPr>
                    <w:rFonts w:ascii="Arial" w:hAnsi="Arial" w:cs="Arial"/>
                    <w:b/>
                    <w:bCs/>
                    <w:sz w:val="26"/>
                    <w:szCs w:val="26"/>
                    <w:lang w:val="es-ES_tradnl"/>
                  </w:rPr>
                </w:pPr>
                <w:r w:rsidRPr="00700353">
                  <w:rPr>
                    <w:rFonts w:ascii="Arial" w:hAnsi="Arial" w:cs="Arial"/>
                    <w:b/>
                    <w:bCs/>
                    <w:sz w:val="26"/>
                    <w:szCs w:val="26"/>
                    <w:lang w:val="es-ES_tradnl"/>
                  </w:rPr>
                  <w:t>I</w:t>
                </w:r>
              </w:p>
            </w:tc>
            <w:tc>
              <w:tcPr>
                <w:tcW w:w="2700" w:type="dxa"/>
                <w:vMerge w:val="restart"/>
                <w:shd w:val="clear" w:color="auto" w:fill="FABF8F" w:themeFill="accent6" w:themeFillTint="99"/>
              </w:tcPr>
              <w:p w:rsidR="00352A63" w:rsidRDefault="00352A63" w:rsidP="00352A63">
                <w:pPr>
                  <w:spacing w:after="0"/>
                  <w:jc w:val="both"/>
                  <w:rPr>
                    <w:rFonts w:ascii="Arial" w:hAnsi="Arial" w:cs="Arial"/>
                    <w:bCs/>
                    <w:sz w:val="26"/>
                    <w:szCs w:val="26"/>
                    <w:lang w:val="es-ES_tradnl"/>
                  </w:rPr>
                </w:pPr>
              </w:p>
              <w:p w:rsidR="00352A63" w:rsidRDefault="00352A63" w:rsidP="00352A63">
                <w:pPr>
                  <w:spacing w:after="0"/>
                  <w:jc w:val="both"/>
                  <w:rPr>
                    <w:rFonts w:ascii="Arial" w:hAnsi="Arial" w:cs="Arial"/>
                    <w:bCs/>
                    <w:sz w:val="26"/>
                    <w:szCs w:val="26"/>
                    <w:lang w:val="es-ES_tradnl"/>
                  </w:rPr>
                </w:pPr>
              </w:p>
              <w:p w:rsidR="00352A63" w:rsidRDefault="00352A63" w:rsidP="00352A63">
                <w:pPr>
                  <w:spacing w:after="0"/>
                  <w:jc w:val="both"/>
                  <w:rPr>
                    <w:rFonts w:ascii="Arial" w:hAnsi="Arial" w:cs="Arial"/>
                    <w:bCs/>
                    <w:sz w:val="26"/>
                    <w:szCs w:val="26"/>
                    <w:lang w:val="es-ES_tradnl"/>
                  </w:rPr>
                </w:pPr>
              </w:p>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Tecnología en Gastronomia y sommelier</w:t>
                </w:r>
              </w:p>
            </w:tc>
          </w:tr>
          <w:tr w:rsidR="00352A63" w:rsidRPr="00505594" w:rsidTr="001B11F2">
            <w:trPr>
              <w:jc w:val="center"/>
            </w:trPr>
            <w:tc>
              <w:tcPr>
                <w:tcW w:w="982" w:type="dxa"/>
                <w:shd w:val="clear" w:color="auto" w:fill="FABF8F" w:themeFill="accent6" w:themeFillTint="99"/>
                <w:vAlign w:val="center"/>
              </w:tcPr>
              <w:p w:rsidR="00352A63" w:rsidRPr="00505594" w:rsidRDefault="00352A63" w:rsidP="00352A63">
                <w:pPr>
                  <w:spacing w:after="0"/>
                  <w:jc w:val="center"/>
                  <w:rPr>
                    <w:rFonts w:ascii="Arial" w:hAnsi="Arial" w:cs="Arial"/>
                    <w:bCs/>
                    <w:sz w:val="26"/>
                    <w:szCs w:val="26"/>
                    <w:lang w:val="es-ES_tradnl"/>
                  </w:rPr>
                </w:pPr>
                <w:r>
                  <w:rPr>
                    <w:rFonts w:ascii="Arial" w:hAnsi="Arial" w:cs="Arial"/>
                    <w:bCs/>
                    <w:sz w:val="26"/>
                    <w:szCs w:val="26"/>
                    <w:lang w:val="es-ES_tradnl"/>
                  </w:rPr>
                  <w:t xml:space="preserve">2. </w:t>
                </w:r>
              </w:p>
            </w:tc>
            <w:tc>
              <w:tcPr>
                <w:tcW w:w="3939" w:type="dxa"/>
                <w:shd w:val="clear" w:color="auto" w:fill="FABF8F" w:themeFill="accent6" w:themeFillTint="99"/>
              </w:tcPr>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Carnes, aves, pescados y mariscos.</w:t>
                </w:r>
              </w:p>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Cocina Colombiana y étnica</w:t>
                </w:r>
              </w:p>
              <w:p w:rsidR="00352A63" w:rsidRPr="00505594"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CATA</w:t>
                </w:r>
              </w:p>
            </w:tc>
            <w:tc>
              <w:tcPr>
                <w:tcW w:w="2268" w:type="dxa"/>
                <w:shd w:val="clear" w:color="auto" w:fill="FABF8F" w:themeFill="accent6" w:themeFillTint="99"/>
              </w:tcPr>
              <w:p w:rsidR="00700353" w:rsidRPr="00700353" w:rsidRDefault="00700353" w:rsidP="00700353">
                <w:pPr>
                  <w:spacing w:after="0"/>
                  <w:jc w:val="center"/>
                  <w:rPr>
                    <w:rFonts w:ascii="Arial" w:hAnsi="Arial" w:cs="Arial"/>
                    <w:b/>
                    <w:bCs/>
                    <w:sz w:val="26"/>
                    <w:szCs w:val="26"/>
                    <w:lang w:val="es-ES_tradnl"/>
                  </w:rPr>
                </w:pPr>
              </w:p>
              <w:p w:rsidR="00352A63" w:rsidRPr="00700353" w:rsidRDefault="00352A63" w:rsidP="00700353">
                <w:pPr>
                  <w:spacing w:after="0"/>
                  <w:jc w:val="center"/>
                  <w:rPr>
                    <w:rFonts w:ascii="Arial" w:hAnsi="Arial" w:cs="Arial"/>
                    <w:b/>
                    <w:bCs/>
                    <w:sz w:val="26"/>
                    <w:szCs w:val="26"/>
                    <w:lang w:val="es-ES_tradnl"/>
                  </w:rPr>
                </w:pPr>
                <w:r w:rsidRPr="00700353">
                  <w:rPr>
                    <w:rFonts w:ascii="Arial" w:hAnsi="Arial" w:cs="Arial"/>
                    <w:b/>
                    <w:bCs/>
                    <w:sz w:val="26"/>
                    <w:szCs w:val="26"/>
                    <w:lang w:val="es-ES_tradnl"/>
                  </w:rPr>
                  <w:t>III</w:t>
                </w:r>
              </w:p>
            </w:tc>
            <w:tc>
              <w:tcPr>
                <w:tcW w:w="2700" w:type="dxa"/>
                <w:vMerge/>
                <w:shd w:val="clear" w:color="auto" w:fill="FABF8F" w:themeFill="accent6" w:themeFillTint="99"/>
              </w:tcPr>
              <w:p w:rsidR="00352A63" w:rsidRDefault="00352A63" w:rsidP="00352A63">
                <w:pPr>
                  <w:spacing w:after="0"/>
                  <w:jc w:val="both"/>
                  <w:rPr>
                    <w:rFonts w:ascii="Arial" w:hAnsi="Arial" w:cs="Arial"/>
                    <w:bCs/>
                    <w:sz w:val="26"/>
                    <w:szCs w:val="26"/>
                    <w:lang w:val="es-ES_tradnl"/>
                  </w:rPr>
                </w:pPr>
              </w:p>
            </w:tc>
          </w:tr>
          <w:tr w:rsidR="00352A63" w:rsidRPr="00505594" w:rsidTr="001B11F2">
            <w:trPr>
              <w:jc w:val="center"/>
            </w:trPr>
            <w:tc>
              <w:tcPr>
                <w:tcW w:w="982" w:type="dxa"/>
                <w:shd w:val="clear" w:color="auto" w:fill="FABF8F" w:themeFill="accent6" w:themeFillTint="99"/>
                <w:vAlign w:val="center"/>
              </w:tcPr>
              <w:p w:rsidR="00352A63" w:rsidRDefault="00352A63" w:rsidP="00352A63">
                <w:pPr>
                  <w:spacing w:after="0"/>
                  <w:jc w:val="center"/>
                  <w:rPr>
                    <w:rFonts w:ascii="Arial" w:hAnsi="Arial" w:cs="Arial"/>
                    <w:bCs/>
                    <w:sz w:val="26"/>
                    <w:szCs w:val="26"/>
                    <w:lang w:val="es-ES_tradnl"/>
                  </w:rPr>
                </w:pPr>
                <w:r>
                  <w:rPr>
                    <w:rFonts w:ascii="Arial" w:hAnsi="Arial" w:cs="Arial"/>
                    <w:bCs/>
                    <w:sz w:val="26"/>
                    <w:szCs w:val="26"/>
                    <w:lang w:val="es-ES_tradnl"/>
                  </w:rPr>
                  <w:t>3</w:t>
                </w:r>
              </w:p>
            </w:tc>
            <w:tc>
              <w:tcPr>
                <w:tcW w:w="3939" w:type="dxa"/>
                <w:shd w:val="clear" w:color="auto" w:fill="FABF8F" w:themeFill="accent6" w:themeFillTint="99"/>
              </w:tcPr>
              <w:p w:rsidR="00352A63" w:rsidRDefault="00352A63" w:rsidP="00352A63">
                <w:pPr>
                  <w:spacing w:after="0"/>
                  <w:jc w:val="both"/>
                  <w:rPr>
                    <w:rFonts w:ascii="Arial" w:hAnsi="Arial" w:cs="Arial"/>
                    <w:bCs/>
                    <w:sz w:val="26"/>
                    <w:szCs w:val="26"/>
                    <w:lang w:val="es-ES_tradnl"/>
                  </w:rPr>
                </w:pPr>
                <w:r>
                  <w:rPr>
                    <w:rFonts w:ascii="Arial" w:hAnsi="Arial" w:cs="Arial"/>
                    <w:bCs/>
                    <w:sz w:val="26"/>
                    <w:szCs w:val="26"/>
                    <w:lang w:val="es-ES_tradnl"/>
                  </w:rPr>
                  <w:t>Cervezas y otras bebidas fermentadas y Diseño de menús</w:t>
                </w:r>
              </w:p>
            </w:tc>
            <w:tc>
              <w:tcPr>
                <w:tcW w:w="2268" w:type="dxa"/>
                <w:shd w:val="clear" w:color="auto" w:fill="FABF8F" w:themeFill="accent6" w:themeFillTint="99"/>
              </w:tcPr>
              <w:p w:rsidR="00352A63" w:rsidRPr="00700353" w:rsidRDefault="00352A63" w:rsidP="00352A63">
                <w:pPr>
                  <w:spacing w:after="0"/>
                  <w:jc w:val="both"/>
                  <w:rPr>
                    <w:rFonts w:ascii="Arial" w:hAnsi="Arial" w:cs="Arial"/>
                    <w:b/>
                    <w:bCs/>
                    <w:sz w:val="26"/>
                    <w:szCs w:val="26"/>
                    <w:lang w:val="es-ES_tradnl"/>
                  </w:rPr>
                </w:pPr>
              </w:p>
              <w:p w:rsidR="00700353" w:rsidRPr="00700353" w:rsidRDefault="00700353" w:rsidP="00700353">
                <w:pPr>
                  <w:spacing w:after="0"/>
                  <w:jc w:val="center"/>
                  <w:rPr>
                    <w:rFonts w:ascii="Arial" w:hAnsi="Arial" w:cs="Arial"/>
                    <w:b/>
                    <w:bCs/>
                    <w:sz w:val="26"/>
                    <w:szCs w:val="26"/>
                    <w:lang w:val="es-ES_tradnl"/>
                  </w:rPr>
                </w:pPr>
                <w:r w:rsidRPr="00700353">
                  <w:rPr>
                    <w:rFonts w:ascii="Arial" w:hAnsi="Arial" w:cs="Arial"/>
                    <w:b/>
                    <w:bCs/>
                    <w:sz w:val="26"/>
                    <w:szCs w:val="26"/>
                    <w:lang w:val="es-ES_tradnl"/>
                  </w:rPr>
                  <w:t>V</w:t>
                </w:r>
              </w:p>
            </w:tc>
            <w:tc>
              <w:tcPr>
                <w:tcW w:w="2700" w:type="dxa"/>
                <w:vMerge/>
                <w:shd w:val="clear" w:color="auto" w:fill="FABF8F" w:themeFill="accent6" w:themeFillTint="99"/>
              </w:tcPr>
              <w:p w:rsidR="00352A63" w:rsidRDefault="00352A63" w:rsidP="00352A63">
                <w:pPr>
                  <w:spacing w:after="0"/>
                  <w:jc w:val="both"/>
                  <w:rPr>
                    <w:rFonts w:ascii="Arial" w:hAnsi="Arial" w:cs="Arial"/>
                    <w:bCs/>
                    <w:sz w:val="26"/>
                    <w:szCs w:val="26"/>
                    <w:lang w:val="es-ES_tradnl"/>
                  </w:rPr>
                </w:pPr>
              </w:p>
            </w:tc>
          </w:tr>
        </w:tbl>
        <w:p w:rsidR="00E52EED" w:rsidRDefault="00E52EED" w:rsidP="00E52EED">
          <w:pPr>
            <w:jc w:val="both"/>
            <w:rPr>
              <w:rFonts w:ascii="Arial" w:hAnsi="Arial" w:cs="Arial"/>
              <w:sz w:val="26"/>
              <w:szCs w:val="26"/>
              <w:lang w:val="es-ES_tradnl"/>
            </w:rPr>
          </w:pPr>
          <w:r w:rsidRPr="00513F18">
            <w:rPr>
              <w:rFonts w:ascii="Arial" w:hAnsi="Arial" w:cs="Arial"/>
              <w:b/>
              <w:bCs/>
              <w:sz w:val="26"/>
              <w:szCs w:val="26"/>
              <w:lang w:val="es-ES_tradnl"/>
            </w:rPr>
            <w:lastRenderedPageBreak/>
            <w:t xml:space="preserve">ARTICULO </w:t>
          </w:r>
          <w:r>
            <w:rPr>
              <w:rFonts w:ascii="Arial" w:hAnsi="Arial" w:cs="Arial"/>
              <w:b/>
              <w:bCs/>
              <w:sz w:val="26"/>
              <w:szCs w:val="26"/>
              <w:lang w:val="es-ES_tradnl"/>
            </w:rPr>
            <w:t>6</w:t>
          </w:r>
          <w:r w:rsidRPr="00513F18">
            <w:rPr>
              <w:rFonts w:ascii="Arial" w:hAnsi="Arial" w:cs="Arial"/>
              <w:sz w:val="26"/>
              <w:szCs w:val="26"/>
              <w:lang w:val="es-ES_tradnl"/>
            </w:rPr>
            <w:t xml:space="preserve">.  </w:t>
          </w:r>
          <w:r>
            <w:rPr>
              <w:rFonts w:ascii="Arial" w:hAnsi="Arial" w:cs="Arial"/>
              <w:sz w:val="26"/>
              <w:szCs w:val="26"/>
              <w:lang w:val="es-ES_tradnl"/>
            </w:rPr>
            <w:t>Las salidas de campo constituirán un requisito académico dentro de los programas y cada estudiante deberá acreditar las tres salidas</w:t>
          </w:r>
          <w:r w:rsidR="00010E50">
            <w:rPr>
              <w:rFonts w:ascii="Arial" w:hAnsi="Arial" w:cs="Arial"/>
              <w:sz w:val="26"/>
              <w:szCs w:val="26"/>
              <w:lang w:val="es-ES_tradnl"/>
            </w:rPr>
            <w:t xml:space="preserve"> programadas durante su carrera, o 4 salidas si se trata del Programa Profesional en Administración de Empresas Turísticas y Hoteleras, </w:t>
          </w:r>
          <w:r w:rsidR="004144B5">
            <w:rPr>
              <w:rFonts w:ascii="Arial" w:hAnsi="Arial" w:cs="Arial"/>
              <w:sz w:val="26"/>
              <w:szCs w:val="26"/>
              <w:lang w:val="es-ES_tradnl"/>
            </w:rPr>
            <w:t>e</w:t>
          </w:r>
          <w:r w:rsidR="00010E50">
            <w:rPr>
              <w:rFonts w:ascii="Arial" w:hAnsi="Arial" w:cs="Arial"/>
              <w:sz w:val="26"/>
              <w:szCs w:val="26"/>
              <w:lang w:val="es-ES_tradnl"/>
            </w:rPr>
            <w:t xml:space="preserve">s decir, que las salidas se consideran </w:t>
          </w:r>
          <w:r w:rsidR="004144B5">
            <w:rPr>
              <w:rFonts w:ascii="Arial" w:hAnsi="Arial" w:cs="Arial"/>
              <w:sz w:val="26"/>
              <w:szCs w:val="26"/>
              <w:lang w:val="es-ES_tradnl"/>
            </w:rPr>
            <w:t>cumplidos académicos, por lo cual son de carácter obligatorio.</w:t>
          </w:r>
        </w:p>
        <w:p w:rsidR="00E52EED" w:rsidRPr="00513F18" w:rsidRDefault="00E52EED" w:rsidP="00E52EED">
          <w:pPr>
            <w:jc w:val="both"/>
            <w:rPr>
              <w:rFonts w:ascii="Arial" w:hAnsi="Arial" w:cs="Arial"/>
              <w:sz w:val="26"/>
              <w:szCs w:val="26"/>
              <w:lang w:val="es-ES_tradnl"/>
            </w:rPr>
          </w:pPr>
          <w:r w:rsidRPr="00513F18">
            <w:rPr>
              <w:rFonts w:ascii="Arial" w:hAnsi="Arial" w:cs="Arial"/>
              <w:sz w:val="26"/>
              <w:szCs w:val="26"/>
              <w:lang w:val="es-ES_tradnl"/>
            </w:rPr>
            <w:t>Como resultado de la Salida de Campo los estudiantes obligatoriamente deberán presentar un documento</w:t>
          </w:r>
          <w:r w:rsidR="004144B5">
            <w:rPr>
              <w:rFonts w:ascii="Arial" w:hAnsi="Arial" w:cs="Arial"/>
              <w:sz w:val="26"/>
              <w:szCs w:val="26"/>
              <w:lang w:val="es-ES_tradnl"/>
            </w:rPr>
            <w:t xml:space="preserve"> o </w:t>
          </w:r>
          <w:r w:rsidRPr="00513F18">
            <w:rPr>
              <w:rFonts w:ascii="Arial" w:hAnsi="Arial" w:cs="Arial"/>
              <w:sz w:val="26"/>
              <w:szCs w:val="26"/>
              <w:lang w:val="es-ES_tradnl"/>
            </w:rPr>
            <w:t xml:space="preserve"> informe </w:t>
          </w:r>
          <w:r>
            <w:rPr>
              <w:rFonts w:ascii="Arial" w:hAnsi="Arial" w:cs="Arial"/>
              <w:sz w:val="26"/>
              <w:szCs w:val="26"/>
              <w:lang w:val="es-ES_tradnl"/>
            </w:rPr>
            <w:t>escrito</w:t>
          </w:r>
          <w:r w:rsidRPr="00513F18">
            <w:rPr>
              <w:rFonts w:ascii="Arial" w:hAnsi="Arial" w:cs="Arial"/>
              <w:sz w:val="26"/>
              <w:szCs w:val="26"/>
              <w:lang w:val="es-ES_tradnl"/>
            </w:rPr>
            <w:t xml:space="preserve">, </w:t>
          </w:r>
          <w:r>
            <w:rPr>
              <w:rFonts w:ascii="Arial" w:hAnsi="Arial" w:cs="Arial"/>
              <w:sz w:val="26"/>
              <w:szCs w:val="26"/>
              <w:lang w:val="es-ES_tradnl"/>
            </w:rPr>
            <w:t>en el que desarrollen la guía de salida de campo diseñada previamente por el pro</w:t>
          </w:r>
          <w:r w:rsidRPr="00D42B93">
            <w:rPr>
              <w:rFonts w:ascii="Arial" w:hAnsi="Arial" w:cs="Arial"/>
              <w:sz w:val="26"/>
              <w:szCs w:val="26"/>
              <w:lang w:val="es-ES_tradnl"/>
            </w:rPr>
            <w:t>grama. La salida de campo tendrá un valor del 20% del total de la materia. En esta nota se tendrá en cuenta el informe escrito presentado por el estudiante, así como su comportamiento en el desarrollo de la salida.</w:t>
          </w:r>
        </w:p>
        <w:p w:rsidR="00E52EED" w:rsidRPr="00700353" w:rsidRDefault="00E52EED" w:rsidP="00E52EED">
          <w:pPr>
            <w:jc w:val="both"/>
            <w:rPr>
              <w:rFonts w:ascii="Arial" w:hAnsi="Arial" w:cs="Arial"/>
              <w:color w:val="E36C0A"/>
              <w:sz w:val="26"/>
              <w:szCs w:val="26"/>
              <w:lang w:val="es-ES_tradnl"/>
            </w:rPr>
          </w:pPr>
          <w:r w:rsidRPr="00010E50">
            <w:rPr>
              <w:rFonts w:ascii="Arial" w:hAnsi="Arial" w:cs="Arial"/>
              <w:b/>
              <w:sz w:val="26"/>
              <w:szCs w:val="26"/>
              <w:lang w:val="es-ES_tradnl"/>
            </w:rPr>
            <w:t>Parágrafo 1</w:t>
          </w:r>
          <w:r>
            <w:rPr>
              <w:rFonts w:ascii="Arial" w:hAnsi="Arial" w:cs="Arial"/>
              <w:sz w:val="26"/>
              <w:szCs w:val="26"/>
              <w:lang w:val="es-ES_tradnl"/>
            </w:rPr>
            <w:t xml:space="preserve">: </w:t>
          </w:r>
          <w:r w:rsidRPr="00193C6A">
            <w:rPr>
              <w:rFonts w:ascii="Arial" w:hAnsi="Arial" w:cs="Arial"/>
              <w:sz w:val="26"/>
              <w:szCs w:val="26"/>
              <w:lang w:val="es-ES_tradnl"/>
            </w:rPr>
            <w:t xml:space="preserve">Un estudiante </w:t>
          </w:r>
          <w:r>
            <w:rPr>
              <w:rFonts w:ascii="Arial" w:hAnsi="Arial" w:cs="Arial"/>
              <w:sz w:val="26"/>
              <w:szCs w:val="26"/>
              <w:lang w:val="es-ES_tradnl"/>
            </w:rPr>
            <w:t xml:space="preserve">que </w:t>
          </w:r>
          <w:r w:rsidRPr="00193C6A">
            <w:rPr>
              <w:rFonts w:ascii="Arial" w:hAnsi="Arial" w:cs="Arial"/>
              <w:sz w:val="26"/>
              <w:szCs w:val="26"/>
              <w:lang w:val="es-ES_tradnl"/>
            </w:rPr>
            <w:t xml:space="preserve">no pueda asistir a la salida </w:t>
          </w:r>
          <w:r w:rsidR="00010E50">
            <w:rPr>
              <w:rFonts w:ascii="Arial" w:hAnsi="Arial" w:cs="Arial"/>
              <w:sz w:val="26"/>
              <w:szCs w:val="26"/>
              <w:lang w:val="es-ES_tradnl"/>
            </w:rPr>
            <w:t>pedagógica</w:t>
          </w:r>
          <w:r>
            <w:rPr>
              <w:rFonts w:ascii="Arial" w:hAnsi="Arial" w:cs="Arial"/>
              <w:sz w:val="26"/>
              <w:szCs w:val="26"/>
              <w:lang w:val="es-ES_tradnl"/>
            </w:rPr>
            <w:t xml:space="preserve"> </w:t>
          </w:r>
          <w:r w:rsidRPr="00193C6A">
            <w:rPr>
              <w:rFonts w:ascii="Arial" w:hAnsi="Arial" w:cs="Arial"/>
              <w:sz w:val="26"/>
              <w:szCs w:val="26"/>
              <w:lang w:val="es-ES_tradnl"/>
            </w:rPr>
            <w:t>por fuerza mayor debidame</w:t>
          </w:r>
          <w:r w:rsidRPr="00D42B93">
            <w:rPr>
              <w:rFonts w:ascii="Arial" w:hAnsi="Arial" w:cs="Arial"/>
              <w:sz w:val="26"/>
              <w:szCs w:val="26"/>
              <w:lang w:val="es-ES_tradnl"/>
            </w:rPr>
            <w:t>nte justificada ante el programa, y aceptada por el Comité de salidas deberá realizar un trabajo de campo en las cercanías de Bogotá diseñado previamente por el docente asignado</w:t>
          </w:r>
          <w:r w:rsidRPr="00700353">
            <w:rPr>
              <w:rFonts w:ascii="Arial" w:hAnsi="Arial" w:cs="Arial"/>
              <w:sz w:val="26"/>
              <w:szCs w:val="26"/>
              <w:lang w:val="es-ES_tradnl"/>
            </w:rPr>
            <w:t xml:space="preserve">, por ningún motivo se homologará la salida </w:t>
          </w:r>
          <w:r w:rsidR="00010E50" w:rsidRPr="00700353">
            <w:rPr>
              <w:rFonts w:ascii="Arial" w:hAnsi="Arial" w:cs="Arial"/>
              <w:sz w:val="26"/>
              <w:szCs w:val="26"/>
              <w:lang w:val="es-ES_tradnl"/>
            </w:rPr>
            <w:t xml:space="preserve">pedagógica </w:t>
          </w:r>
          <w:r w:rsidRPr="00700353">
            <w:rPr>
              <w:rFonts w:ascii="Arial" w:hAnsi="Arial" w:cs="Arial"/>
              <w:sz w:val="26"/>
              <w:szCs w:val="26"/>
              <w:lang w:val="es-ES_tradnl"/>
            </w:rPr>
            <w:t>con un trabajo escrito</w:t>
          </w:r>
          <w:r w:rsidR="000B1F0E" w:rsidRPr="00700353">
            <w:rPr>
              <w:rFonts w:ascii="Arial" w:hAnsi="Arial" w:cs="Arial"/>
              <w:sz w:val="26"/>
              <w:szCs w:val="26"/>
              <w:lang w:val="es-ES_tradnl"/>
            </w:rPr>
            <w:t>, se autorizará su realización para efectos de obtener la</w:t>
          </w:r>
          <w:r w:rsidR="00352A63" w:rsidRPr="00700353">
            <w:rPr>
              <w:rFonts w:ascii="Arial" w:hAnsi="Arial" w:cs="Arial"/>
              <w:sz w:val="26"/>
              <w:szCs w:val="26"/>
              <w:lang w:val="es-ES_tradnl"/>
            </w:rPr>
            <w:t xml:space="preserve"> nota de</w:t>
          </w:r>
          <w:r w:rsidR="000B1F0E" w:rsidRPr="00700353">
            <w:rPr>
              <w:rFonts w:ascii="Arial" w:hAnsi="Arial" w:cs="Arial"/>
              <w:sz w:val="26"/>
              <w:szCs w:val="26"/>
              <w:lang w:val="es-ES_tradnl"/>
            </w:rPr>
            <w:t xml:space="preserve"> evaluación correspondiente a la competencia </w:t>
          </w:r>
          <w:r w:rsidR="00352A63" w:rsidRPr="00700353">
            <w:rPr>
              <w:rFonts w:ascii="Arial" w:hAnsi="Arial" w:cs="Arial"/>
              <w:sz w:val="26"/>
              <w:szCs w:val="26"/>
              <w:lang w:val="es-ES_tradnl"/>
            </w:rPr>
            <w:t xml:space="preserve">que se desea; </w:t>
          </w:r>
          <w:r w:rsidRPr="00700353">
            <w:rPr>
              <w:rFonts w:ascii="Arial" w:hAnsi="Arial" w:cs="Arial"/>
              <w:sz w:val="26"/>
              <w:szCs w:val="26"/>
              <w:lang w:val="es-ES_tradnl"/>
            </w:rPr>
            <w:t xml:space="preserve"> sin</w:t>
          </w:r>
          <w:r w:rsidR="00352A63" w:rsidRPr="00700353">
            <w:rPr>
              <w:rFonts w:ascii="Arial" w:hAnsi="Arial" w:cs="Arial"/>
              <w:sz w:val="26"/>
              <w:szCs w:val="26"/>
              <w:lang w:val="es-ES_tradnl"/>
            </w:rPr>
            <w:t xml:space="preserve"> embargo dicha autorización NO exime de la salida en ningún caso por tanto al finalizar la carrera cada estudiantes deberá tener 3 ó 4 salidas, de acuerdo con el artículo 6 de este reglamento</w:t>
          </w:r>
          <w:r w:rsidRPr="00700353">
            <w:rPr>
              <w:rFonts w:ascii="Arial" w:hAnsi="Arial" w:cs="Arial"/>
              <w:sz w:val="26"/>
              <w:szCs w:val="26"/>
              <w:lang w:val="es-ES_tradnl"/>
            </w:rPr>
            <w:t>.</w:t>
          </w:r>
        </w:p>
        <w:p w:rsidR="00E52EED" w:rsidRPr="00513F18" w:rsidRDefault="00E52EED" w:rsidP="00E52EED">
          <w:pPr>
            <w:jc w:val="both"/>
            <w:rPr>
              <w:rFonts w:ascii="Arial" w:hAnsi="Arial" w:cs="Arial"/>
              <w:sz w:val="26"/>
              <w:szCs w:val="26"/>
              <w:lang w:val="es-ES_tradnl"/>
            </w:rPr>
          </w:pPr>
          <w:r w:rsidRPr="00513F18">
            <w:rPr>
              <w:rFonts w:ascii="Arial" w:hAnsi="Arial" w:cs="Arial"/>
              <w:b/>
              <w:bCs/>
              <w:sz w:val="26"/>
              <w:szCs w:val="26"/>
              <w:lang w:val="es-ES_tradnl"/>
            </w:rPr>
            <w:t>ARTICULO 7.</w:t>
          </w:r>
          <w:r w:rsidRPr="00513F18">
            <w:rPr>
              <w:rFonts w:ascii="Arial" w:hAnsi="Arial" w:cs="Arial"/>
              <w:sz w:val="26"/>
              <w:szCs w:val="26"/>
              <w:lang w:val="es-ES_tradnl"/>
            </w:rPr>
            <w:t> </w:t>
          </w:r>
          <w:r>
            <w:rPr>
              <w:rFonts w:ascii="Arial" w:hAnsi="Arial" w:cs="Arial"/>
              <w:sz w:val="26"/>
              <w:szCs w:val="26"/>
              <w:lang w:val="es-ES_tradnl"/>
            </w:rPr>
            <w:t>El docente responsable de la salida, deberá presentar prev</w:t>
          </w:r>
          <w:r w:rsidR="00DA1450">
            <w:rPr>
              <w:rFonts w:ascii="Arial" w:hAnsi="Arial" w:cs="Arial"/>
              <w:sz w:val="26"/>
              <w:szCs w:val="26"/>
              <w:lang w:val="es-ES_tradnl"/>
            </w:rPr>
            <w:t>iamente, una guía de la salida pedagógica</w:t>
          </w:r>
          <w:r>
            <w:rPr>
              <w:rFonts w:ascii="Arial" w:hAnsi="Arial" w:cs="Arial"/>
              <w:sz w:val="26"/>
              <w:szCs w:val="26"/>
              <w:lang w:val="es-ES_tradnl"/>
            </w:rPr>
            <w:t>, que contemple los siguientes aspectos</w:t>
          </w:r>
          <w:r w:rsidRPr="00513F18">
            <w:rPr>
              <w:rFonts w:ascii="Arial" w:hAnsi="Arial" w:cs="Arial"/>
              <w:sz w:val="26"/>
              <w:szCs w:val="26"/>
              <w:lang w:val="es-ES_tradnl"/>
            </w:rPr>
            <w:t>:</w:t>
          </w:r>
        </w:p>
        <w:p w:rsidR="00E52EED"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Pr>
              <w:rFonts w:ascii="Arial" w:hAnsi="Arial" w:cs="Arial"/>
              <w:sz w:val="26"/>
              <w:szCs w:val="26"/>
              <w:lang w:val="es-ES_tradnl"/>
            </w:rPr>
            <w:t>Descripción del recorrido</w:t>
          </w:r>
        </w:p>
        <w:p w:rsidR="00E52EED" w:rsidRPr="00513F18"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Pr>
              <w:rFonts w:ascii="Arial" w:hAnsi="Arial" w:cs="Arial"/>
              <w:sz w:val="26"/>
              <w:szCs w:val="26"/>
              <w:lang w:val="es-ES_tradnl"/>
            </w:rPr>
            <w:t>Justificación</w:t>
          </w:r>
        </w:p>
        <w:p w:rsidR="00E52EED" w:rsidRPr="003A1FDA"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Pr>
              <w:rFonts w:ascii="Arial" w:hAnsi="Arial" w:cs="Arial"/>
              <w:sz w:val="26"/>
              <w:szCs w:val="26"/>
              <w:lang w:val="es-ES_tradnl"/>
            </w:rPr>
            <w:t>Objetivos</w:t>
          </w:r>
        </w:p>
        <w:p w:rsidR="00E52EED" w:rsidRPr="00513F18" w:rsidRDefault="00E52EED" w:rsidP="00E52EED">
          <w:pPr>
            <w:numPr>
              <w:ilvl w:val="0"/>
              <w:numId w:val="1"/>
            </w:numPr>
            <w:tabs>
              <w:tab w:val="clear" w:pos="720"/>
              <w:tab w:val="num" w:pos="360"/>
            </w:tabs>
            <w:spacing w:after="0" w:line="240" w:lineRule="auto"/>
            <w:ind w:left="360"/>
            <w:jc w:val="both"/>
            <w:rPr>
              <w:rFonts w:ascii="Arial" w:hAnsi="Arial" w:cs="Arial"/>
              <w:sz w:val="26"/>
              <w:szCs w:val="26"/>
              <w:lang w:val="es-ES_tradnl"/>
            </w:rPr>
          </w:pPr>
          <w:r w:rsidRPr="00513F18">
            <w:rPr>
              <w:rFonts w:ascii="Arial" w:hAnsi="Arial" w:cs="Arial"/>
              <w:sz w:val="26"/>
              <w:szCs w:val="26"/>
              <w:lang w:val="es-ES_tradnl"/>
            </w:rPr>
            <w:t>Descripción del programa académico a desarrollar en la salida de campo</w:t>
          </w:r>
        </w:p>
        <w:p w:rsidR="00E52EED" w:rsidRPr="00513F18"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sidRPr="00513F18">
            <w:rPr>
              <w:rFonts w:ascii="Arial" w:hAnsi="Arial" w:cs="Arial"/>
              <w:sz w:val="26"/>
              <w:szCs w:val="26"/>
              <w:lang w:val="es-ES_tradnl"/>
            </w:rPr>
            <w:t>Metodología</w:t>
          </w:r>
        </w:p>
        <w:p w:rsidR="00E52EED"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sidRPr="00513F18">
            <w:rPr>
              <w:rFonts w:ascii="Arial" w:hAnsi="Arial" w:cs="Arial"/>
              <w:sz w:val="26"/>
              <w:szCs w:val="26"/>
              <w:lang w:val="es-ES_tradnl"/>
            </w:rPr>
            <w:t>Resultados Esperados</w:t>
          </w:r>
        </w:p>
        <w:p w:rsidR="00E52EED" w:rsidRDefault="00E52EED" w:rsidP="00E52EED">
          <w:pPr>
            <w:numPr>
              <w:ilvl w:val="0"/>
              <w:numId w:val="1"/>
            </w:numPr>
            <w:tabs>
              <w:tab w:val="clear" w:pos="720"/>
              <w:tab w:val="num" w:pos="360"/>
            </w:tabs>
            <w:spacing w:after="0" w:line="240" w:lineRule="auto"/>
            <w:ind w:hanging="720"/>
            <w:jc w:val="both"/>
            <w:rPr>
              <w:rFonts w:ascii="Arial" w:hAnsi="Arial" w:cs="Arial"/>
              <w:sz w:val="26"/>
              <w:szCs w:val="26"/>
              <w:lang w:val="es-ES_tradnl"/>
            </w:rPr>
          </w:pPr>
          <w:r>
            <w:rPr>
              <w:rFonts w:ascii="Arial" w:hAnsi="Arial" w:cs="Arial"/>
              <w:sz w:val="26"/>
              <w:szCs w:val="26"/>
              <w:lang w:val="es-ES_tradnl"/>
            </w:rPr>
            <w:t>Evaluación</w:t>
          </w:r>
        </w:p>
        <w:p w:rsidR="00E52EED"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sz w:val="26"/>
              <w:szCs w:val="26"/>
              <w:lang w:val="es-ES_tradnl"/>
            </w:rPr>
          </w:pPr>
          <w:r>
            <w:rPr>
              <w:rFonts w:ascii="Arial" w:hAnsi="Arial" w:cs="Arial"/>
              <w:sz w:val="26"/>
              <w:szCs w:val="26"/>
              <w:lang w:val="es-ES_tradnl"/>
            </w:rPr>
            <w:lastRenderedPageBreak/>
            <w:t>El desarrollo de esta guía se constituye en el informe de la salida y debe ser entregado al docente encargado, para su evaluación en los plazos acordados para tal fin.</w:t>
          </w:r>
        </w:p>
        <w:p w:rsidR="00E52EED" w:rsidRPr="00513F18" w:rsidRDefault="00E52EED" w:rsidP="00E52EED">
          <w:pPr>
            <w:jc w:val="both"/>
            <w:rPr>
              <w:rFonts w:ascii="Arial" w:hAnsi="Arial" w:cs="Arial"/>
              <w:sz w:val="26"/>
              <w:szCs w:val="26"/>
              <w:lang w:val="es-ES_tradnl"/>
            </w:rPr>
          </w:pPr>
        </w:p>
        <w:p w:rsidR="00E52EED" w:rsidRPr="00513F18" w:rsidRDefault="00E52EED" w:rsidP="00E52EED">
          <w:pPr>
            <w:jc w:val="both"/>
            <w:rPr>
              <w:rFonts w:ascii="Arial" w:hAnsi="Arial" w:cs="Arial"/>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8</w:t>
          </w:r>
          <w:r w:rsidRPr="00513F18">
            <w:rPr>
              <w:rFonts w:ascii="Arial" w:hAnsi="Arial" w:cs="Arial"/>
              <w:b/>
              <w:bCs/>
              <w:sz w:val="26"/>
              <w:szCs w:val="26"/>
              <w:lang w:val="es-ES_tradnl"/>
            </w:rPr>
            <w:t>.</w:t>
          </w:r>
          <w:r w:rsidRPr="00513F18">
            <w:rPr>
              <w:rFonts w:ascii="Arial" w:hAnsi="Arial" w:cs="Arial"/>
              <w:sz w:val="26"/>
              <w:szCs w:val="26"/>
              <w:lang w:val="es-ES_tradnl"/>
            </w:rPr>
            <w:t xml:space="preserve"> </w:t>
          </w:r>
          <w:r>
            <w:rPr>
              <w:rFonts w:ascii="Arial" w:hAnsi="Arial" w:cs="Arial"/>
              <w:sz w:val="26"/>
              <w:szCs w:val="26"/>
              <w:lang w:val="es-ES_tradnl"/>
            </w:rPr>
            <w:t>No está permitida la presencia de acompañantes ni personas diferentes a los docentes y estudiantes que hacen parte de la salida programada.</w:t>
          </w:r>
        </w:p>
        <w:p w:rsidR="00E52EED" w:rsidRPr="00513F18"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9</w:t>
          </w:r>
          <w:r w:rsidRPr="00513F18">
            <w:rPr>
              <w:rFonts w:ascii="Arial" w:hAnsi="Arial" w:cs="Arial"/>
              <w:b/>
              <w:bCs/>
              <w:sz w:val="26"/>
              <w:szCs w:val="26"/>
              <w:lang w:val="es-ES_tradnl"/>
            </w:rPr>
            <w:t>.</w:t>
          </w:r>
          <w:r w:rsidRPr="00513F18">
            <w:rPr>
              <w:rFonts w:ascii="Arial" w:hAnsi="Arial" w:cs="Arial"/>
              <w:sz w:val="26"/>
              <w:szCs w:val="26"/>
              <w:lang w:val="es-ES_tradnl"/>
            </w:rPr>
            <w:t xml:space="preserve"> Todos los estudiantes deberán viajar en el medio de transporte colectivo contratado</w:t>
          </w:r>
          <w:r w:rsidRPr="00F97DAD">
            <w:rPr>
              <w:rFonts w:ascii="Arial" w:hAnsi="Arial" w:cs="Arial"/>
              <w:sz w:val="26"/>
              <w:szCs w:val="26"/>
              <w:lang w:val="es-ES_tradnl"/>
            </w:rPr>
            <w:t>;</w:t>
          </w:r>
          <w:r w:rsidRPr="00513F18">
            <w:rPr>
              <w:rFonts w:ascii="Arial" w:hAnsi="Arial" w:cs="Arial"/>
              <w:sz w:val="26"/>
              <w:szCs w:val="26"/>
              <w:lang w:val="es-ES_tradnl"/>
            </w:rPr>
            <w:t xml:space="preserve"> </w:t>
          </w:r>
          <w:r>
            <w:rPr>
              <w:rFonts w:ascii="Arial" w:hAnsi="Arial" w:cs="Arial"/>
              <w:sz w:val="26"/>
              <w:szCs w:val="26"/>
              <w:lang w:val="es-ES_tradnl"/>
            </w:rPr>
            <w:t xml:space="preserve">por lo cual queda prohibido el uso de otros medios de transporte diferentes. </w:t>
          </w:r>
        </w:p>
        <w:p w:rsidR="00E52EED"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bCs/>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 xml:space="preserve">10. </w:t>
          </w:r>
          <w:r>
            <w:rPr>
              <w:rFonts w:ascii="Arial" w:hAnsi="Arial" w:cs="Arial"/>
              <w:bCs/>
              <w:sz w:val="26"/>
              <w:szCs w:val="26"/>
              <w:lang w:val="es-ES_tradnl"/>
            </w:rPr>
            <w:t>Los estudiantes deben cumplir a cabalidad con el horario, itinerario y las actividades programadas. No podrán ausentarse de dichas actividades sin autorización del docente.</w:t>
          </w:r>
        </w:p>
        <w:p w:rsidR="00E52EED" w:rsidRDefault="00E52EED" w:rsidP="00E52EED">
          <w:pPr>
            <w:jc w:val="both"/>
            <w:rPr>
              <w:rFonts w:ascii="Arial" w:hAnsi="Arial" w:cs="Arial"/>
              <w:bCs/>
              <w:sz w:val="26"/>
              <w:szCs w:val="26"/>
              <w:lang w:val="es-ES_tradnl"/>
            </w:rPr>
          </w:pPr>
        </w:p>
        <w:p w:rsidR="00E52EED" w:rsidRDefault="00E52EED" w:rsidP="00E52EED">
          <w:pPr>
            <w:jc w:val="both"/>
            <w:rPr>
              <w:rFonts w:ascii="Arial" w:hAnsi="Arial" w:cs="Arial"/>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 xml:space="preserve">11. </w:t>
          </w:r>
          <w:r>
            <w:rPr>
              <w:rFonts w:ascii="Arial" w:hAnsi="Arial" w:cs="Arial"/>
              <w:bCs/>
              <w:sz w:val="26"/>
              <w:szCs w:val="26"/>
              <w:lang w:val="es-ES_tradnl"/>
            </w:rPr>
            <w:t xml:space="preserve">Las disposiciones, lineamientos y regulaciones que hacen parte del reglamento estudiantil de la Corporación Universitaria UNITEC, se aplicarán de manera estricta a las salidas de campo. (Capítulo 8 del Régimen Disciplinario) </w:t>
          </w:r>
        </w:p>
        <w:p w:rsidR="00E52EED" w:rsidRDefault="00E52EED" w:rsidP="00E52EED">
          <w:pPr>
            <w:jc w:val="both"/>
            <w:rPr>
              <w:rFonts w:ascii="Arial" w:hAnsi="Arial" w:cs="Arial"/>
              <w:sz w:val="26"/>
              <w:szCs w:val="26"/>
              <w:lang w:val="es-ES_tradnl"/>
            </w:rPr>
          </w:pPr>
        </w:p>
        <w:p w:rsidR="00E52EED" w:rsidRDefault="00E52EED" w:rsidP="00E52EED">
          <w:pPr>
            <w:autoSpaceDE w:val="0"/>
            <w:autoSpaceDN w:val="0"/>
            <w:adjustRightInd w:val="0"/>
            <w:jc w:val="both"/>
            <w:rPr>
              <w:rFonts w:ascii="Arial" w:hAnsi="Arial" w:cs="Arial"/>
              <w:bCs/>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 xml:space="preserve">12. </w:t>
          </w:r>
          <w:r w:rsidRPr="00EE12C1">
            <w:rPr>
              <w:rFonts w:ascii="Arial" w:hAnsi="Arial" w:cs="Arial"/>
              <w:bCs/>
              <w:sz w:val="26"/>
              <w:szCs w:val="26"/>
              <w:lang w:val="es-ES_tradnl"/>
            </w:rPr>
            <w:t>Todos los estudiantes deben portar sus documentos en regla: cédula, libreta</w:t>
          </w:r>
          <w:r>
            <w:rPr>
              <w:rFonts w:ascii="Arial" w:hAnsi="Arial" w:cs="Arial"/>
              <w:bCs/>
              <w:sz w:val="26"/>
              <w:szCs w:val="26"/>
              <w:lang w:val="es-ES_tradnl"/>
            </w:rPr>
            <w:t xml:space="preserve"> </w:t>
          </w:r>
          <w:r w:rsidRPr="00EE12C1">
            <w:rPr>
              <w:rFonts w:ascii="Arial" w:hAnsi="Arial" w:cs="Arial"/>
              <w:bCs/>
              <w:sz w:val="26"/>
              <w:szCs w:val="26"/>
              <w:lang w:val="es-ES_tradnl"/>
            </w:rPr>
            <w:t xml:space="preserve">militar, carné de EPS, carné de </w:t>
          </w:r>
          <w:r>
            <w:rPr>
              <w:rFonts w:ascii="Arial" w:hAnsi="Arial" w:cs="Arial"/>
              <w:bCs/>
              <w:sz w:val="26"/>
              <w:szCs w:val="26"/>
              <w:lang w:val="es-ES_tradnl"/>
            </w:rPr>
            <w:t>UNITEC</w:t>
          </w:r>
          <w:r w:rsidRPr="00EE12C1">
            <w:rPr>
              <w:rFonts w:ascii="Arial" w:hAnsi="Arial" w:cs="Arial"/>
              <w:bCs/>
              <w:sz w:val="26"/>
              <w:szCs w:val="26"/>
              <w:lang w:val="es-ES_tradnl"/>
            </w:rPr>
            <w:t>, certificado de vacunación (si</w:t>
          </w:r>
          <w:r>
            <w:rPr>
              <w:rFonts w:ascii="Arial" w:hAnsi="Arial" w:cs="Arial"/>
              <w:bCs/>
              <w:sz w:val="26"/>
              <w:szCs w:val="26"/>
              <w:lang w:val="es-ES_tradnl"/>
            </w:rPr>
            <w:t xml:space="preserve"> </w:t>
          </w:r>
          <w:r w:rsidRPr="00EE12C1">
            <w:rPr>
              <w:rFonts w:ascii="Arial" w:hAnsi="Arial" w:cs="Arial"/>
              <w:bCs/>
              <w:sz w:val="26"/>
              <w:szCs w:val="26"/>
              <w:lang w:val="es-ES_tradnl"/>
            </w:rPr>
            <w:t xml:space="preserve">es el caso). El </w:t>
          </w:r>
          <w:r>
            <w:rPr>
              <w:rFonts w:ascii="Arial" w:hAnsi="Arial" w:cs="Arial"/>
              <w:bCs/>
              <w:sz w:val="26"/>
              <w:szCs w:val="26"/>
              <w:lang w:val="es-ES_tradnl"/>
            </w:rPr>
            <w:t>docente</w:t>
          </w:r>
          <w:r w:rsidRPr="00EE12C1">
            <w:rPr>
              <w:rFonts w:ascii="Arial" w:hAnsi="Arial" w:cs="Arial"/>
              <w:bCs/>
              <w:sz w:val="26"/>
              <w:szCs w:val="26"/>
              <w:lang w:val="es-ES_tradnl"/>
            </w:rPr>
            <w:t xml:space="preserve"> indicará de manera oportuna las vacunas que se</w:t>
          </w:r>
          <w:r>
            <w:rPr>
              <w:rFonts w:ascii="Arial" w:hAnsi="Arial" w:cs="Arial"/>
              <w:bCs/>
              <w:sz w:val="26"/>
              <w:szCs w:val="26"/>
              <w:lang w:val="es-ES_tradnl"/>
            </w:rPr>
            <w:t xml:space="preserve"> </w:t>
          </w:r>
          <w:r w:rsidRPr="00EE12C1">
            <w:rPr>
              <w:rFonts w:ascii="Arial" w:hAnsi="Arial" w:cs="Arial"/>
              <w:bCs/>
              <w:sz w:val="26"/>
              <w:szCs w:val="26"/>
              <w:lang w:val="es-ES_tradnl"/>
            </w:rPr>
            <w:t xml:space="preserve">requieren para visitar </w:t>
          </w:r>
          <w:r>
            <w:rPr>
              <w:rFonts w:ascii="Arial" w:hAnsi="Arial" w:cs="Arial"/>
              <w:bCs/>
              <w:sz w:val="26"/>
              <w:szCs w:val="26"/>
              <w:lang w:val="es-ES_tradnl"/>
            </w:rPr>
            <w:t>las</w:t>
          </w:r>
          <w:r w:rsidRPr="00EE12C1">
            <w:rPr>
              <w:rFonts w:ascii="Arial" w:hAnsi="Arial" w:cs="Arial"/>
              <w:bCs/>
              <w:sz w:val="26"/>
              <w:szCs w:val="26"/>
              <w:lang w:val="es-ES_tradnl"/>
            </w:rPr>
            <w:t xml:space="preserve"> regiones</w:t>
          </w:r>
          <w:r>
            <w:rPr>
              <w:rFonts w:ascii="Arial" w:hAnsi="Arial" w:cs="Arial"/>
              <w:bCs/>
              <w:sz w:val="26"/>
              <w:szCs w:val="26"/>
              <w:lang w:val="es-ES_tradnl"/>
            </w:rPr>
            <w:t xml:space="preserve"> destino</w:t>
          </w:r>
          <w:r w:rsidRPr="00EE12C1">
            <w:rPr>
              <w:rFonts w:ascii="Arial" w:hAnsi="Arial" w:cs="Arial"/>
              <w:bCs/>
              <w:sz w:val="26"/>
              <w:szCs w:val="26"/>
              <w:lang w:val="es-ES_tradnl"/>
            </w:rPr>
            <w:t>.</w:t>
          </w:r>
        </w:p>
        <w:p w:rsidR="00E52EED" w:rsidRDefault="00E52EED" w:rsidP="00E52EED">
          <w:pPr>
            <w:autoSpaceDE w:val="0"/>
            <w:autoSpaceDN w:val="0"/>
            <w:adjustRightInd w:val="0"/>
            <w:jc w:val="both"/>
            <w:rPr>
              <w:rFonts w:ascii="Arial" w:hAnsi="Arial" w:cs="Arial"/>
              <w:bCs/>
              <w:sz w:val="26"/>
              <w:szCs w:val="26"/>
              <w:lang w:val="es-ES_tradnl"/>
            </w:rPr>
          </w:pPr>
        </w:p>
        <w:p w:rsidR="00E52EED" w:rsidRDefault="00E52EED" w:rsidP="00E52EED">
          <w:pPr>
            <w:autoSpaceDE w:val="0"/>
            <w:autoSpaceDN w:val="0"/>
            <w:adjustRightInd w:val="0"/>
            <w:jc w:val="both"/>
            <w:rPr>
              <w:rFonts w:ascii="Arial" w:hAnsi="Arial" w:cs="Arial"/>
              <w:bCs/>
              <w:sz w:val="26"/>
              <w:szCs w:val="26"/>
              <w:lang w:val="es-ES_tradnl"/>
            </w:rPr>
          </w:pPr>
          <w:r w:rsidRPr="00513F18">
            <w:rPr>
              <w:rFonts w:ascii="Arial" w:hAnsi="Arial" w:cs="Arial"/>
              <w:b/>
              <w:bCs/>
              <w:sz w:val="26"/>
              <w:szCs w:val="26"/>
              <w:lang w:val="es-ES_tradnl"/>
            </w:rPr>
            <w:t xml:space="preserve">ARTICULO </w:t>
          </w:r>
          <w:r>
            <w:rPr>
              <w:rFonts w:ascii="Arial" w:hAnsi="Arial" w:cs="Arial"/>
              <w:b/>
              <w:bCs/>
              <w:sz w:val="26"/>
              <w:szCs w:val="26"/>
              <w:lang w:val="es-ES_tradnl"/>
            </w:rPr>
            <w:t>13</w:t>
          </w:r>
          <w:r w:rsidRPr="00EE12C1">
            <w:rPr>
              <w:rFonts w:ascii="Arial" w:hAnsi="Arial" w:cs="Arial"/>
              <w:bCs/>
              <w:sz w:val="26"/>
              <w:szCs w:val="26"/>
              <w:lang w:val="es-ES_tradnl"/>
            </w:rPr>
            <w:t xml:space="preserve">. </w:t>
          </w:r>
          <w:r>
            <w:rPr>
              <w:rFonts w:ascii="Arial" w:hAnsi="Arial" w:cs="Arial"/>
              <w:bCs/>
              <w:sz w:val="26"/>
              <w:szCs w:val="26"/>
              <w:lang w:val="es-ES_tradnl"/>
            </w:rPr>
            <w:t xml:space="preserve">El estudiante está en obligación de informar al programa en el caso de presentar problemas de salud o prescripciones médicas que le </w:t>
          </w:r>
          <w:r>
            <w:rPr>
              <w:rFonts w:ascii="Arial" w:hAnsi="Arial" w:cs="Arial"/>
              <w:bCs/>
              <w:sz w:val="26"/>
              <w:szCs w:val="26"/>
              <w:lang w:val="es-ES_tradnl"/>
            </w:rPr>
            <w:lastRenderedPageBreak/>
            <w:t>impidan cumplir a cabalidad con las actividades programadas durante la salida. Si no lo informa, las consecuencias que se deriven del incumplimiento de esta norma, serán responsabilidad directa del estudiante.</w:t>
          </w:r>
        </w:p>
        <w:p w:rsidR="00E52EED"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sz w:val="26"/>
              <w:szCs w:val="26"/>
              <w:lang w:val="es-ES_tradnl"/>
            </w:rPr>
          </w:pPr>
          <w:r w:rsidRPr="00AE7F6A">
            <w:rPr>
              <w:rFonts w:ascii="Arial" w:hAnsi="Arial" w:cs="Arial"/>
              <w:b/>
              <w:sz w:val="26"/>
              <w:szCs w:val="26"/>
              <w:lang w:val="es-ES_tradnl"/>
            </w:rPr>
            <w:t>ARTICULO 1</w:t>
          </w:r>
          <w:r>
            <w:rPr>
              <w:rFonts w:ascii="Arial" w:hAnsi="Arial" w:cs="Arial"/>
              <w:b/>
              <w:sz w:val="26"/>
              <w:szCs w:val="26"/>
              <w:lang w:val="es-ES_tradnl"/>
            </w:rPr>
            <w:t>4</w:t>
          </w:r>
          <w:r>
            <w:rPr>
              <w:rFonts w:ascii="Arial" w:hAnsi="Arial" w:cs="Arial"/>
              <w:sz w:val="26"/>
              <w:szCs w:val="26"/>
              <w:lang w:val="es-ES_tradnl"/>
            </w:rPr>
            <w:t>. El valor de las salidas de campo  será  asumido  en su totalidad por el estudiante.</w:t>
          </w:r>
        </w:p>
        <w:p w:rsidR="00E52EED" w:rsidRDefault="00E52EED" w:rsidP="00E52EED">
          <w:pPr>
            <w:jc w:val="both"/>
            <w:rPr>
              <w:rFonts w:ascii="Arial" w:hAnsi="Arial" w:cs="Arial"/>
              <w:sz w:val="26"/>
              <w:szCs w:val="26"/>
              <w:lang w:val="es-ES_tradnl"/>
            </w:rPr>
          </w:pPr>
        </w:p>
        <w:p w:rsidR="00DA1450" w:rsidRDefault="00E52EED" w:rsidP="00DA1450">
          <w:pPr>
            <w:jc w:val="both"/>
            <w:rPr>
              <w:rFonts w:ascii="Arial" w:hAnsi="Arial" w:cs="Arial"/>
              <w:sz w:val="26"/>
              <w:szCs w:val="26"/>
              <w:lang w:val="es-ES_tradnl"/>
            </w:rPr>
          </w:pPr>
          <w:r w:rsidRPr="00513F18">
            <w:rPr>
              <w:rFonts w:ascii="Arial" w:hAnsi="Arial" w:cs="Arial"/>
              <w:b/>
              <w:bCs/>
              <w:sz w:val="26"/>
              <w:szCs w:val="26"/>
              <w:lang w:val="es-ES_tradnl"/>
            </w:rPr>
            <w:t>ARTICULO 1</w:t>
          </w:r>
          <w:r>
            <w:rPr>
              <w:rFonts w:ascii="Arial" w:hAnsi="Arial" w:cs="Arial"/>
              <w:b/>
              <w:bCs/>
              <w:sz w:val="26"/>
              <w:szCs w:val="26"/>
              <w:lang w:val="es-ES_tradnl"/>
            </w:rPr>
            <w:t>5</w:t>
          </w:r>
          <w:r w:rsidRPr="00513F18">
            <w:rPr>
              <w:rFonts w:ascii="Arial" w:hAnsi="Arial" w:cs="Arial"/>
              <w:sz w:val="26"/>
              <w:szCs w:val="26"/>
              <w:lang w:val="es-ES_tradnl"/>
            </w:rPr>
            <w:t xml:space="preserve">.  </w:t>
          </w:r>
          <w:r>
            <w:rPr>
              <w:rFonts w:ascii="Arial" w:hAnsi="Arial" w:cs="Arial"/>
              <w:sz w:val="26"/>
              <w:szCs w:val="26"/>
              <w:lang w:val="es-ES_tradnl"/>
            </w:rPr>
            <w:t>Para  el desarrollo de las salidas de campo, todos los estudiantes deberán diligenciar y</w:t>
          </w:r>
          <w:r w:rsidRPr="00D42B93">
            <w:rPr>
              <w:rFonts w:ascii="Arial" w:hAnsi="Arial" w:cs="Arial"/>
              <w:sz w:val="26"/>
              <w:szCs w:val="26"/>
              <w:lang w:val="es-ES_tradnl"/>
            </w:rPr>
            <w:t xml:space="preserve"> entregar al programa la ficha de responsabilidad y autorización, </w:t>
          </w:r>
          <w:r w:rsidR="00DA1450">
            <w:rPr>
              <w:rFonts w:ascii="Arial" w:hAnsi="Arial" w:cs="Arial"/>
              <w:sz w:val="26"/>
              <w:szCs w:val="26"/>
              <w:lang w:val="es-ES_tradnl"/>
            </w:rPr>
            <w:t xml:space="preserve">por parte de estudiantes y padres de familia o acudientes </w:t>
          </w:r>
          <w:r w:rsidRPr="00D42B93">
            <w:rPr>
              <w:rFonts w:ascii="Arial" w:hAnsi="Arial" w:cs="Arial"/>
              <w:sz w:val="26"/>
              <w:szCs w:val="26"/>
              <w:lang w:val="es-ES_tradnl"/>
            </w:rPr>
            <w:t xml:space="preserve">con un mes de anticipación a la salida. El diligenciamiento de esta ficha es garantía para las partes del consentimiento y conocimiento de la misma. </w:t>
          </w:r>
          <w:r w:rsidR="00DA1450">
            <w:rPr>
              <w:rFonts w:ascii="Arial" w:hAnsi="Arial" w:cs="Arial"/>
              <w:sz w:val="26"/>
              <w:szCs w:val="26"/>
              <w:lang w:val="es-ES_tradnl"/>
            </w:rPr>
            <w:t xml:space="preserve">Adicionalmente se organizará un archivo en la jefatura de programa que sirva de soporte por alguna eventualidad en dicha salida pedagógica. De igual manera se procederá en el caso de las </w:t>
          </w:r>
          <w:proofErr w:type="spellStart"/>
          <w:r w:rsidR="00DA1450">
            <w:rPr>
              <w:rFonts w:ascii="Arial" w:hAnsi="Arial" w:cs="Arial"/>
              <w:sz w:val="26"/>
              <w:szCs w:val="26"/>
              <w:lang w:val="es-ES_tradnl"/>
            </w:rPr>
            <w:t>visias</w:t>
          </w:r>
          <w:proofErr w:type="spellEnd"/>
          <w:r w:rsidR="00DA1450">
            <w:rPr>
              <w:rFonts w:ascii="Arial" w:hAnsi="Arial" w:cs="Arial"/>
              <w:sz w:val="26"/>
              <w:szCs w:val="26"/>
              <w:lang w:val="es-ES_tradnl"/>
            </w:rPr>
            <w:t xml:space="preserve"> técnicas.</w:t>
          </w:r>
        </w:p>
        <w:p w:rsidR="00E52EED"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b/>
              <w:color w:val="FF0000"/>
              <w:sz w:val="26"/>
              <w:szCs w:val="26"/>
              <w:lang w:val="es-ES_tradnl"/>
            </w:rPr>
          </w:pPr>
          <w:r w:rsidRPr="00513F18">
            <w:rPr>
              <w:rFonts w:ascii="Arial" w:hAnsi="Arial" w:cs="Arial"/>
              <w:b/>
              <w:bCs/>
              <w:sz w:val="26"/>
              <w:szCs w:val="26"/>
              <w:lang w:val="es-ES_tradnl"/>
            </w:rPr>
            <w:t>ARTICUL</w:t>
          </w:r>
          <w:r w:rsidRPr="00D42B93">
            <w:rPr>
              <w:rFonts w:ascii="Arial" w:hAnsi="Arial" w:cs="Arial"/>
              <w:b/>
              <w:bCs/>
              <w:sz w:val="26"/>
              <w:szCs w:val="26"/>
              <w:lang w:val="es-ES_tradnl"/>
            </w:rPr>
            <w:t>O 15</w:t>
          </w:r>
          <w:r w:rsidRPr="00D42B93">
            <w:rPr>
              <w:rFonts w:ascii="Arial" w:hAnsi="Arial" w:cs="Arial"/>
              <w:sz w:val="26"/>
              <w:szCs w:val="26"/>
              <w:lang w:val="es-ES_tradnl"/>
            </w:rPr>
            <w:t>.  El docente responsable de la salida, deberá informar, previamente a los estudiantes sobre el contenido de éste reglamento, entregará el comunicado de la salida, la ficha de responsabilidad y autorización, y a su vez estos se notificarán y firmaran formalmente del conocimiento y compromiso con el cumplimiento del mismo.</w:t>
          </w:r>
        </w:p>
        <w:p w:rsidR="00E52EED" w:rsidRDefault="00E52EED" w:rsidP="00E52EED">
          <w:pPr>
            <w:jc w:val="both"/>
            <w:rPr>
              <w:rFonts w:ascii="Arial" w:hAnsi="Arial" w:cs="Arial"/>
              <w:b/>
              <w:color w:val="FF0000"/>
              <w:sz w:val="26"/>
              <w:szCs w:val="26"/>
              <w:lang w:val="es-ES_tradnl"/>
            </w:rPr>
          </w:pPr>
        </w:p>
        <w:p w:rsidR="00E52EED" w:rsidRPr="00583FCA" w:rsidRDefault="00E52EED" w:rsidP="00E52EED">
          <w:pPr>
            <w:jc w:val="both"/>
            <w:rPr>
              <w:rFonts w:ascii="Arial" w:hAnsi="Arial" w:cs="Arial"/>
              <w:sz w:val="26"/>
              <w:szCs w:val="26"/>
              <w:lang w:val="es-ES_tradnl"/>
            </w:rPr>
          </w:pPr>
          <w:r w:rsidRPr="00583FCA">
            <w:rPr>
              <w:rFonts w:ascii="Arial" w:hAnsi="Arial" w:cs="Arial"/>
              <w:b/>
              <w:sz w:val="26"/>
              <w:szCs w:val="26"/>
              <w:lang w:val="es-ES_tradnl"/>
            </w:rPr>
            <w:t>ARTÍCULO 16</w:t>
          </w:r>
          <w:r w:rsidRPr="00583FCA">
            <w:rPr>
              <w:rFonts w:ascii="Arial" w:hAnsi="Arial" w:cs="Arial"/>
              <w:sz w:val="26"/>
              <w:szCs w:val="26"/>
              <w:lang w:val="es-ES_tradnl"/>
            </w:rPr>
            <w:t>. El consumo de bebidas alcohólicas o sustancias psicoactivas está  prohibido y constituye una falta grave de acuerdo al reglamento estudiantil.</w:t>
          </w:r>
        </w:p>
        <w:p w:rsidR="00E52EED" w:rsidRPr="00583FCA" w:rsidRDefault="00E52EED" w:rsidP="00E52EED">
          <w:pPr>
            <w:jc w:val="both"/>
            <w:rPr>
              <w:rFonts w:ascii="Arial" w:hAnsi="Arial" w:cs="Arial"/>
              <w:sz w:val="26"/>
              <w:szCs w:val="26"/>
              <w:lang w:val="es-ES_tradnl"/>
            </w:rPr>
          </w:pPr>
        </w:p>
        <w:p w:rsidR="00E52EED" w:rsidRPr="00583FCA" w:rsidRDefault="00E52EED" w:rsidP="00E52EED">
          <w:pPr>
            <w:jc w:val="both"/>
            <w:rPr>
              <w:rFonts w:ascii="Arial" w:hAnsi="Arial" w:cs="Arial"/>
              <w:sz w:val="26"/>
              <w:szCs w:val="26"/>
              <w:lang w:val="es-ES_tradnl"/>
            </w:rPr>
          </w:pPr>
          <w:r w:rsidRPr="00583FCA">
            <w:rPr>
              <w:rFonts w:ascii="Arial" w:hAnsi="Arial" w:cs="Arial"/>
              <w:b/>
              <w:sz w:val="26"/>
              <w:szCs w:val="26"/>
              <w:lang w:val="es-ES_tradnl"/>
            </w:rPr>
            <w:t>ARTÍCULO 17</w:t>
          </w:r>
          <w:r w:rsidRPr="00583FCA">
            <w:rPr>
              <w:rFonts w:ascii="Arial" w:hAnsi="Arial" w:cs="Arial"/>
              <w:sz w:val="26"/>
              <w:szCs w:val="26"/>
              <w:lang w:val="es-ES_tradnl"/>
            </w:rPr>
            <w:t xml:space="preserve">. El estudiante debe informar oportunamente a los docentes encargados de la salida y al operador de la misma en caso de  suceder </w:t>
          </w:r>
          <w:r w:rsidRPr="00583FCA">
            <w:rPr>
              <w:rFonts w:ascii="Arial" w:hAnsi="Arial" w:cs="Arial"/>
              <w:sz w:val="26"/>
              <w:szCs w:val="26"/>
              <w:lang w:val="es-ES_tradnl"/>
            </w:rPr>
            <w:lastRenderedPageBreak/>
            <w:t>cualquier evento (accidente o enfermedad) durante el desarrollo de las actividades, afín de notificar oportunamente a la compañía aseguradora.</w:t>
          </w:r>
        </w:p>
        <w:p w:rsidR="00E52EED" w:rsidRDefault="00E52EED" w:rsidP="00E52EED">
          <w:pPr>
            <w:jc w:val="both"/>
            <w:rPr>
              <w:rFonts w:ascii="Arial" w:hAnsi="Arial" w:cs="Arial"/>
              <w:sz w:val="26"/>
              <w:szCs w:val="26"/>
              <w:lang w:val="es-ES_tradnl"/>
            </w:rPr>
          </w:pPr>
        </w:p>
        <w:p w:rsidR="00E52EED" w:rsidRPr="003375A8" w:rsidRDefault="00E52EED" w:rsidP="00E52EED">
          <w:pPr>
            <w:jc w:val="both"/>
            <w:rPr>
              <w:rFonts w:ascii="Arial" w:hAnsi="Arial" w:cs="Arial"/>
              <w:color w:val="FF0000"/>
              <w:sz w:val="26"/>
              <w:szCs w:val="26"/>
              <w:lang w:val="es-ES_tradnl"/>
            </w:rPr>
          </w:pPr>
          <w:r w:rsidRPr="00583FCA">
            <w:rPr>
              <w:rFonts w:ascii="Arial" w:hAnsi="Arial" w:cs="Arial"/>
              <w:b/>
              <w:sz w:val="26"/>
              <w:szCs w:val="26"/>
              <w:lang w:val="es-ES_tradnl"/>
            </w:rPr>
            <w:t xml:space="preserve">ARTÍCULO 18  </w:t>
          </w:r>
          <w:r w:rsidRPr="00583FCA">
            <w:rPr>
              <w:rFonts w:ascii="Arial" w:hAnsi="Arial" w:cs="Arial"/>
              <w:sz w:val="26"/>
              <w:szCs w:val="26"/>
              <w:lang w:val="es-ES_tradnl"/>
            </w:rPr>
            <w:t>El estudiante debe respetar las fechas de pago de las cuotas para la salida, de no hacerlo se someterá a las condiciones del operador.</w:t>
          </w:r>
        </w:p>
        <w:p w:rsidR="00E52EED" w:rsidRPr="00CA40A2" w:rsidRDefault="00E52EED" w:rsidP="00E52EED">
          <w:pPr>
            <w:rPr>
              <w:rFonts w:ascii="Arial" w:hAnsi="Arial" w:cs="Arial"/>
              <w:b/>
            </w:rPr>
          </w:pPr>
          <w:r w:rsidRPr="00CA40A2">
            <w:rPr>
              <w:rFonts w:ascii="Arial" w:hAnsi="Arial" w:cs="Arial"/>
              <w:b/>
            </w:rPr>
            <w:t>PROCEDIMIENTO:</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Cada periodo lectivo el jefe de programa coordinadores de área y docentes determinaran las salidas correspondientes que cumplan con el cometido académico.</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Se constituirá un comité de salidas de Campo Comité  integrado por los estudiantes quienes se encargaran de analizar y conseguir  como mínimo  tres cotizaciones de diferentes operadores o prestadores  turísticos y serán quienes decidan el operador, así como las fechas de pago de la salida.</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 xml:space="preserve">El comité </w:t>
          </w:r>
          <w:r w:rsidR="00700353" w:rsidRPr="001B11F2">
            <w:rPr>
              <w:rFonts w:ascii="Arial" w:hAnsi="Arial" w:cs="Arial"/>
              <w:color w:val="000000" w:themeColor="text1"/>
              <w:sz w:val="24"/>
              <w:szCs w:val="24"/>
              <w:lang w:val="es-CO"/>
            </w:rPr>
            <w:t>será encargado de estudiar las cartas de desistimiento de las salidas, con sus respectivos soportes para dar cumplimiento al presente reglamento</w:t>
          </w:r>
          <w:r w:rsidRPr="001B11F2">
            <w:rPr>
              <w:rFonts w:ascii="Arial" w:hAnsi="Arial" w:cs="Arial"/>
              <w:color w:val="000000" w:themeColor="text1"/>
              <w:sz w:val="24"/>
              <w:szCs w:val="24"/>
              <w:lang w:val="es-CO"/>
            </w:rPr>
            <w:t>.</w:t>
          </w:r>
        </w:p>
        <w:p w:rsidR="00E52EED" w:rsidRPr="001B11F2" w:rsidRDefault="00E52EED" w:rsidP="001B11F2">
          <w:pPr>
            <w:ind w:left="720"/>
            <w:jc w:val="both"/>
            <w:rPr>
              <w:rFonts w:ascii="Arial" w:hAnsi="Arial" w:cs="Arial"/>
              <w:color w:val="000000" w:themeColor="text1"/>
              <w:sz w:val="24"/>
              <w:szCs w:val="24"/>
            </w:rPr>
          </w:pPr>
          <w:r w:rsidRPr="001B11F2">
            <w:rPr>
              <w:rFonts w:ascii="Arial" w:hAnsi="Arial" w:cs="Arial"/>
              <w:color w:val="000000" w:themeColor="text1"/>
              <w:sz w:val="24"/>
              <w:szCs w:val="24"/>
            </w:rPr>
            <w:t xml:space="preserve">Este comité de salidas </w:t>
          </w:r>
          <w:r w:rsidR="00700353" w:rsidRPr="001B11F2">
            <w:rPr>
              <w:rFonts w:ascii="Arial" w:hAnsi="Arial" w:cs="Arial"/>
              <w:color w:val="000000" w:themeColor="text1"/>
              <w:sz w:val="24"/>
              <w:szCs w:val="24"/>
            </w:rPr>
            <w:t>pedagógicas</w:t>
          </w:r>
          <w:r w:rsidRPr="001B11F2">
            <w:rPr>
              <w:rFonts w:ascii="Arial" w:hAnsi="Arial" w:cs="Arial"/>
              <w:color w:val="000000" w:themeColor="text1"/>
              <w:sz w:val="24"/>
              <w:szCs w:val="24"/>
            </w:rPr>
            <w:t xml:space="preserve"> de los programas está conformado por La </w:t>
          </w:r>
          <w:r w:rsidR="00700353" w:rsidRPr="001B11F2">
            <w:rPr>
              <w:rFonts w:ascii="Arial" w:hAnsi="Arial" w:cs="Arial"/>
              <w:color w:val="000000" w:themeColor="text1"/>
              <w:sz w:val="24"/>
              <w:szCs w:val="24"/>
            </w:rPr>
            <w:t xml:space="preserve">Jefe de los programas de turismo, Secretaria Academica, un docente el programa; la </w:t>
          </w:r>
          <w:r w:rsidRPr="001B11F2">
            <w:rPr>
              <w:rFonts w:ascii="Arial" w:hAnsi="Arial" w:cs="Arial"/>
              <w:color w:val="000000" w:themeColor="text1"/>
              <w:sz w:val="24"/>
              <w:szCs w:val="24"/>
            </w:rPr>
            <w:t xml:space="preserve">función de este comité es el de velar por: el cumplimiento de la reglamentación de las salidas </w:t>
          </w:r>
          <w:r w:rsidR="001B11F2" w:rsidRPr="001B11F2">
            <w:rPr>
              <w:rFonts w:ascii="Arial" w:hAnsi="Arial" w:cs="Arial"/>
              <w:color w:val="000000" w:themeColor="text1"/>
              <w:sz w:val="24"/>
              <w:szCs w:val="24"/>
            </w:rPr>
            <w:t>pedagógicas</w:t>
          </w:r>
          <w:r w:rsidRPr="001B11F2">
            <w:rPr>
              <w:rFonts w:ascii="Arial" w:hAnsi="Arial" w:cs="Arial"/>
              <w:color w:val="000000" w:themeColor="text1"/>
              <w:sz w:val="24"/>
              <w:szCs w:val="24"/>
            </w:rPr>
            <w:t xml:space="preserve">  y  realizar el procedimiento establecido garantizando su validez y transparencia.</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 xml:space="preserve">La jefatura del programa  presentara el informe del comité de salidas de campo a la Vicerrectoría Académica. </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Se realizara una charla informativa  con los estudiantes y docentes aclarando el procedimiento y la socialización del Reglamento de Practicas.</w:t>
          </w:r>
        </w:p>
        <w:p w:rsidR="00E52EED" w:rsidRPr="001B11F2" w:rsidRDefault="00E52EED"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 xml:space="preserve">Se generara un informe de cada salida de Campo. </w:t>
          </w:r>
        </w:p>
        <w:p w:rsidR="001B11F2" w:rsidRPr="001B11F2" w:rsidRDefault="001B11F2" w:rsidP="001B11F2">
          <w:pPr>
            <w:pStyle w:val="Prrafodelista"/>
            <w:numPr>
              <w:ilvl w:val="0"/>
              <w:numId w:val="2"/>
            </w:numPr>
            <w:jc w:val="both"/>
            <w:rPr>
              <w:rFonts w:ascii="Arial" w:hAnsi="Arial" w:cs="Arial"/>
              <w:color w:val="000000" w:themeColor="text1"/>
              <w:sz w:val="24"/>
              <w:szCs w:val="24"/>
              <w:lang w:val="es-CO"/>
            </w:rPr>
          </w:pPr>
          <w:r w:rsidRPr="001B11F2">
            <w:rPr>
              <w:rFonts w:ascii="Arial" w:hAnsi="Arial" w:cs="Arial"/>
              <w:color w:val="000000" w:themeColor="text1"/>
              <w:sz w:val="24"/>
              <w:szCs w:val="24"/>
              <w:lang w:val="es-CO"/>
            </w:rPr>
            <w:t xml:space="preserve">Todos y cada uno de los estudiantes que participen en una salida pedagógica, deberán hacer llegar a la decanatura, con 15 </w:t>
          </w:r>
          <w:proofErr w:type="spellStart"/>
          <w:r w:rsidRPr="001B11F2">
            <w:rPr>
              <w:rFonts w:ascii="Arial" w:hAnsi="Arial" w:cs="Arial"/>
              <w:color w:val="000000" w:themeColor="text1"/>
              <w:sz w:val="24"/>
              <w:szCs w:val="24"/>
              <w:lang w:val="es-CO"/>
            </w:rPr>
            <w:t>dias</w:t>
          </w:r>
          <w:proofErr w:type="spellEnd"/>
          <w:r w:rsidRPr="001B11F2">
            <w:rPr>
              <w:rFonts w:ascii="Arial" w:hAnsi="Arial" w:cs="Arial"/>
              <w:color w:val="000000" w:themeColor="text1"/>
              <w:sz w:val="24"/>
              <w:szCs w:val="24"/>
              <w:lang w:val="es-CO"/>
            </w:rPr>
            <w:t xml:space="preserve"> de anticipación la ficha de</w:t>
          </w:r>
          <w:r>
            <w:rPr>
              <w:rFonts w:ascii="Arial" w:hAnsi="Arial" w:cs="Arial"/>
              <w:color w:val="000000" w:themeColor="text1"/>
              <w:sz w:val="24"/>
              <w:szCs w:val="24"/>
              <w:lang w:val="es-CO"/>
            </w:rPr>
            <w:t xml:space="preserve"> </w:t>
          </w:r>
          <w:r w:rsidRPr="001B11F2">
            <w:rPr>
              <w:rFonts w:ascii="Arial" w:hAnsi="Arial" w:cs="Arial"/>
              <w:color w:val="000000" w:themeColor="text1"/>
              <w:sz w:val="24"/>
              <w:szCs w:val="24"/>
              <w:lang w:val="es-CO"/>
            </w:rPr>
            <w:t>responsabilidad en físico perfectamente diligenciada y en físico (ver Anexo 1)</w:t>
          </w:r>
        </w:p>
        <w:p w:rsidR="00E52EED" w:rsidRDefault="00E52EED" w:rsidP="00E52EED">
          <w:pPr>
            <w:rPr>
              <w:rFonts w:ascii="Arial" w:hAnsi="Arial" w:cs="Arial"/>
              <w:b/>
            </w:rPr>
          </w:pPr>
        </w:p>
        <w:p w:rsidR="00DE476C" w:rsidRDefault="00DE476C" w:rsidP="00E52EED">
          <w:pPr>
            <w:rPr>
              <w:rFonts w:ascii="Arial" w:hAnsi="Arial" w:cs="Arial"/>
              <w:b/>
            </w:rPr>
          </w:pPr>
        </w:p>
        <w:p w:rsidR="00E52EED" w:rsidRDefault="00E52EED" w:rsidP="00E52EED">
          <w:pPr>
            <w:rPr>
              <w:rFonts w:ascii="Arial" w:hAnsi="Arial" w:cs="Arial"/>
              <w:b/>
            </w:rPr>
          </w:pPr>
          <w:r w:rsidRPr="00CA40A2">
            <w:rPr>
              <w:rFonts w:ascii="Arial" w:hAnsi="Arial" w:cs="Arial"/>
              <w:b/>
            </w:rPr>
            <w:lastRenderedPageBreak/>
            <w:t>PA</w:t>
          </w:r>
          <w:r w:rsidR="002808F1">
            <w:rPr>
              <w:rFonts w:ascii="Arial" w:hAnsi="Arial" w:cs="Arial"/>
              <w:b/>
            </w:rPr>
            <w:t>RTE</w:t>
          </w:r>
          <w:r w:rsidRPr="00CA40A2">
            <w:rPr>
              <w:rFonts w:ascii="Arial" w:hAnsi="Arial" w:cs="Arial"/>
              <w:b/>
            </w:rPr>
            <w:t xml:space="preserve"> ADMINISTRATIVA:</w:t>
          </w:r>
        </w:p>
        <w:p w:rsidR="004144B5" w:rsidRPr="00700353" w:rsidRDefault="004144B5" w:rsidP="001A0A05">
          <w:pPr>
            <w:jc w:val="both"/>
            <w:rPr>
              <w:rFonts w:ascii="Arial" w:hAnsi="Arial" w:cs="Arial"/>
              <w:sz w:val="24"/>
              <w:szCs w:val="24"/>
            </w:rPr>
          </w:pPr>
          <w:r w:rsidRPr="00700353">
            <w:rPr>
              <w:rFonts w:ascii="Arial" w:hAnsi="Arial" w:cs="Arial"/>
              <w:sz w:val="24"/>
              <w:szCs w:val="24"/>
            </w:rPr>
            <w:t xml:space="preserve">La selección del Operador del viaje se realizará de forma democrático con votación de todos los estudiantes, en la Asamblea </w:t>
          </w:r>
          <w:r w:rsidR="001A0A05" w:rsidRPr="00700353">
            <w:rPr>
              <w:rFonts w:ascii="Arial" w:hAnsi="Arial" w:cs="Arial"/>
              <w:sz w:val="24"/>
              <w:szCs w:val="24"/>
            </w:rPr>
            <w:t>General</w:t>
          </w:r>
          <w:r w:rsidRPr="00700353">
            <w:rPr>
              <w:rFonts w:ascii="Arial" w:hAnsi="Arial" w:cs="Arial"/>
              <w:sz w:val="24"/>
              <w:szCs w:val="24"/>
            </w:rPr>
            <w:t xml:space="preserve"> de estudiantes que se realiza </w:t>
          </w:r>
          <w:r w:rsidR="002808F1">
            <w:rPr>
              <w:rFonts w:ascii="Arial" w:hAnsi="Arial" w:cs="Arial"/>
              <w:sz w:val="24"/>
              <w:szCs w:val="24"/>
            </w:rPr>
            <w:t xml:space="preserve"> en los primeros 15 días del semestre</w:t>
          </w:r>
          <w:r w:rsidR="001A0A05" w:rsidRPr="00700353">
            <w:rPr>
              <w:rFonts w:ascii="Arial" w:hAnsi="Arial" w:cs="Arial"/>
              <w:sz w:val="24"/>
              <w:szCs w:val="24"/>
            </w:rPr>
            <w:t>.</w:t>
          </w:r>
        </w:p>
        <w:p w:rsidR="001A0A05" w:rsidRPr="00700353" w:rsidRDefault="001A0A05" w:rsidP="001A0A05">
          <w:pPr>
            <w:jc w:val="both"/>
            <w:rPr>
              <w:rFonts w:ascii="Arial" w:hAnsi="Arial" w:cs="Arial"/>
              <w:sz w:val="24"/>
              <w:szCs w:val="24"/>
            </w:rPr>
          </w:pPr>
          <w:r w:rsidRPr="00700353">
            <w:rPr>
              <w:rFonts w:ascii="Arial" w:hAnsi="Arial" w:cs="Arial"/>
              <w:sz w:val="24"/>
              <w:szCs w:val="24"/>
            </w:rPr>
            <w:t>Durante esta reunión presentaran su propuesta como mínimo 3 operadores de viajes, para que los estudiantes puedan hacer preguntas y escoger la mejor opción.</w:t>
          </w:r>
        </w:p>
        <w:p w:rsidR="00E52EED" w:rsidRPr="00700353" w:rsidRDefault="001A0A05" w:rsidP="00700353">
          <w:pPr>
            <w:jc w:val="both"/>
            <w:rPr>
              <w:rFonts w:ascii="Arial" w:hAnsi="Arial" w:cs="Arial"/>
              <w:sz w:val="24"/>
              <w:szCs w:val="24"/>
              <w:lang w:val="es-CO"/>
            </w:rPr>
          </w:pPr>
          <w:r w:rsidRPr="00700353">
            <w:rPr>
              <w:rFonts w:ascii="Arial" w:hAnsi="Arial" w:cs="Arial"/>
              <w:sz w:val="24"/>
              <w:szCs w:val="24"/>
            </w:rPr>
            <w:t>Una vez escuchados se procede a la votación y ganará el operador que más votos tenga para cada una de las salidas, los resultados de dicha votación se harán públicos a más tardar la semana siguiente a la Asamblea General y serán publicados para el conocimiento de todos los estudiantes en la respectiva cartelera de los Programas.</w:t>
          </w:r>
        </w:p>
        <w:p w:rsidR="00E52EED" w:rsidRDefault="00E52EED" w:rsidP="002808F1">
          <w:pPr>
            <w:pStyle w:val="Prrafodelista"/>
            <w:ind w:left="0"/>
            <w:jc w:val="both"/>
            <w:rPr>
              <w:rFonts w:ascii="Arial" w:hAnsi="Arial" w:cs="Arial"/>
              <w:sz w:val="24"/>
              <w:szCs w:val="24"/>
              <w:lang w:val="es-CO"/>
            </w:rPr>
          </w:pPr>
          <w:r w:rsidRPr="00700353">
            <w:rPr>
              <w:rFonts w:ascii="Arial" w:hAnsi="Arial" w:cs="Arial"/>
              <w:sz w:val="24"/>
              <w:szCs w:val="24"/>
              <w:lang w:val="es-CO"/>
            </w:rPr>
            <w:t>El  operador  Turístico realizara  la recolección del dinero  estableciendo unas cuotas</w:t>
          </w:r>
          <w:r w:rsidR="002808F1">
            <w:rPr>
              <w:rFonts w:ascii="Arial" w:hAnsi="Arial" w:cs="Arial"/>
              <w:sz w:val="24"/>
              <w:szCs w:val="24"/>
              <w:lang w:val="es-CO"/>
            </w:rPr>
            <w:t xml:space="preserve"> en fechas </w:t>
          </w:r>
          <w:r w:rsidRPr="00700353">
            <w:rPr>
              <w:rFonts w:ascii="Arial" w:hAnsi="Arial" w:cs="Arial"/>
              <w:sz w:val="24"/>
              <w:szCs w:val="24"/>
              <w:lang w:val="es-CO"/>
            </w:rPr>
            <w:t xml:space="preserve"> pactadas </w:t>
          </w:r>
          <w:r w:rsidR="002808F1">
            <w:rPr>
              <w:rFonts w:ascii="Arial" w:hAnsi="Arial" w:cs="Arial"/>
              <w:sz w:val="24"/>
              <w:szCs w:val="24"/>
              <w:lang w:val="es-CO"/>
            </w:rPr>
            <w:t>que faciliten el pago a los estudiantes.</w:t>
          </w:r>
        </w:p>
        <w:p w:rsidR="002808F1" w:rsidRPr="00CA40A2" w:rsidRDefault="002808F1" w:rsidP="002808F1">
          <w:pPr>
            <w:pStyle w:val="Prrafodelista"/>
            <w:ind w:left="0"/>
            <w:jc w:val="both"/>
            <w:rPr>
              <w:rFonts w:ascii="Arial" w:hAnsi="Arial" w:cs="Arial"/>
              <w:sz w:val="24"/>
              <w:szCs w:val="24"/>
              <w:lang w:val="es-CO"/>
            </w:rPr>
          </w:pPr>
          <w:r>
            <w:rPr>
              <w:rFonts w:ascii="Arial" w:hAnsi="Arial" w:cs="Arial"/>
              <w:sz w:val="24"/>
              <w:szCs w:val="24"/>
              <w:lang w:val="es-CO"/>
            </w:rPr>
            <w:t>Cualquier pago relacionado o plazo en el mismo lo deberán organizar los estudiantes directamente con el operador del viaje.</w:t>
          </w:r>
        </w:p>
        <w:p w:rsidR="00E52EED" w:rsidRPr="001A0A05" w:rsidRDefault="00E52EED" w:rsidP="00E52EED">
          <w:pPr>
            <w:jc w:val="both"/>
            <w:rPr>
              <w:rFonts w:ascii="Arial" w:hAnsi="Arial" w:cs="Arial"/>
              <w:b/>
              <w:sz w:val="26"/>
              <w:szCs w:val="26"/>
              <w:lang w:val="es-ES_tradnl"/>
            </w:rPr>
          </w:pPr>
          <w:r w:rsidRPr="001A0A05">
            <w:rPr>
              <w:rFonts w:ascii="Arial" w:hAnsi="Arial" w:cs="Arial"/>
              <w:b/>
              <w:sz w:val="26"/>
              <w:szCs w:val="26"/>
              <w:lang w:val="es-ES_tradnl"/>
            </w:rPr>
            <w:t xml:space="preserve">Lineamientos y generalidades de las salidas </w:t>
          </w:r>
          <w:r w:rsidR="002808F1">
            <w:rPr>
              <w:rFonts w:ascii="Arial" w:hAnsi="Arial" w:cs="Arial"/>
              <w:b/>
              <w:sz w:val="26"/>
              <w:szCs w:val="26"/>
              <w:lang w:val="es-ES_tradnl"/>
            </w:rPr>
            <w:t>Pedagógicas</w:t>
          </w:r>
        </w:p>
        <w:p w:rsidR="00E52EED" w:rsidRPr="00583FCA" w:rsidRDefault="00E52EED" w:rsidP="00E52EED">
          <w:pPr>
            <w:jc w:val="both"/>
            <w:rPr>
              <w:rFonts w:ascii="Arial" w:hAnsi="Arial" w:cs="Arial"/>
              <w:sz w:val="26"/>
              <w:szCs w:val="26"/>
              <w:lang w:val="es-ES_tradnl"/>
            </w:rPr>
          </w:pPr>
        </w:p>
        <w:p w:rsidR="00E52EED" w:rsidRDefault="00E52EED" w:rsidP="00E52EED">
          <w:pPr>
            <w:numPr>
              <w:ilvl w:val="0"/>
              <w:numId w:val="3"/>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El estudiante que presente certificación de la empresa donde se le niega el permiso para asistir a la salida de campo, una vez verificada esta información se acogerá al artículo 6 parágrafo 1 del reglamento de salidas de campo.</w:t>
          </w:r>
        </w:p>
        <w:p w:rsidR="001A3CCE" w:rsidRPr="00583FCA" w:rsidRDefault="001A3CCE" w:rsidP="001A3CCE">
          <w:pPr>
            <w:spacing w:after="0" w:line="240" w:lineRule="auto"/>
            <w:ind w:left="720"/>
            <w:jc w:val="both"/>
            <w:rPr>
              <w:rFonts w:ascii="Arial" w:hAnsi="Arial" w:cs="Arial"/>
              <w:sz w:val="26"/>
              <w:szCs w:val="26"/>
              <w:lang w:val="es-ES_tradnl"/>
            </w:rPr>
          </w:pPr>
        </w:p>
        <w:p w:rsidR="001A3CCE" w:rsidRPr="001A3CCE" w:rsidRDefault="00E52EED" w:rsidP="001A3CCE">
          <w:pPr>
            <w:numPr>
              <w:ilvl w:val="0"/>
              <w:numId w:val="3"/>
            </w:numPr>
            <w:spacing w:after="0" w:line="240" w:lineRule="auto"/>
            <w:jc w:val="both"/>
            <w:rPr>
              <w:rFonts w:ascii="Arial" w:hAnsi="Arial" w:cs="Arial"/>
              <w:sz w:val="26"/>
              <w:szCs w:val="26"/>
              <w:lang w:val="es-ES_tradnl"/>
            </w:rPr>
          </w:pPr>
          <w:r w:rsidRPr="001A3CCE">
            <w:rPr>
              <w:rFonts w:ascii="Arial" w:hAnsi="Arial" w:cs="Arial"/>
              <w:sz w:val="26"/>
              <w:szCs w:val="26"/>
              <w:lang w:val="es-ES_tradnl"/>
            </w:rPr>
            <w:t>El estudiante que en su registro de materias del semestre tiene dos salidas de carácter obligatorio, deberá elegir la salida que va a realizar y en la otra materia desarrollará la  guía correspondiente El estudiante debe presentar carta a la jefatura del programa y una vez verificada la información se autorizará por escrito la salida elegida por estudiante.</w:t>
          </w:r>
        </w:p>
        <w:p w:rsidR="001A3CCE" w:rsidRPr="00583FCA" w:rsidRDefault="001A3CCE" w:rsidP="001A3CCE">
          <w:pPr>
            <w:spacing w:after="0" w:line="240" w:lineRule="auto"/>
            <w:ind w:left="720"/>
            <w:jc w:val="both"/>
            <w:rPr>
              <w:rFonts w:ascii="Arial" w:hAnsi="Arial" w:cs="Arial"/>
              <w:sz w:val="26"/>
              <w:szCs w:val="26"/>
              <w:lang w:val="es-ES_tradnl"/>
            </w:rPr>
          </w:pPr>
        </w:p>
        <w:p w:rsidR="00E52EED" w:rsidRDefault="00E52EED" w:rsidP="00E52EED">
          <w:pPr>
            <w:numPr>
              <w:ilvl w:val="0"/>
              <w:numId w:val="3"/>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Un estudiante no podrá elegir entre  realizar una salida de campo de carácter obligatoria y una actividad de extensión no regular.</w:t>
          </w:r>
        </w:p>
        <w:p w:rsidR="001A3CCE" w:rsidRDefault="001A3CCE" w:rsidP="001A3CCE">
          <w:pPr>
            <w:pStyle w:val="Prrafodelista"/>
            <w:rPr>
              <w:rFonts w:ascii="Arial" w:hAnsi="Arial" w:cs="Arial"/>
              <w:sz w:val="26"/>
              <w:szCs w:val="26"/>
              <w:lang w:val="es-ES_tradnl"/>
            </w:rPr>
          </w:pPr>
        </w:p>
        <w:p w:rsidR="001A3CCE" w:rsidRDefault="00E52EED" w:rsidP="001A3CCE">
          <w:pPr>
            <w:numPr>
              <w:ilvl w:val="0"/>
              <w:numId w:val="3"/>
            </w:numPr>
            <w:spacing w:after="0" w:line="240" w:lineRule="auto"/>
            <w:jc w:val="both"/>
            <w:rPr>
              <w:rFonts w:ascii="Arial" w:hAnsi="Arial" w:cs="Arial"/>
              <w:sz w:val="26"/>
              <w:szCs w:val="26"/>
              <w:lang w:val="es-ES_tradnl"/>
            </w:rPr>
          </w:pPr>
          <w:r w:rsidRPr="001A3CCE">
            <w:rPr>
              <w:rFonts w:ascii="Arial" w:hAnsi="Arial" w:cs="Arial"/>
              <w:sz w:val="26"/>
              <w:szCs w:val="26"/>
              <w:lang w:val="es-ES_tradnl"/>
            </w:rPr>
            <w:lastRenderedPageBreak/>
            <w:t xml:space="preserve">Todo estudiante debe realizar las salidas de campo programadas en el programa que está cursando. </w:t>
          </w:r>
        </w:p>
        <w:p w:rsidR="002808F1" w:rsidRDefault="002808F1" w:rsidP="002808F1">
          <w:pPr>
            <w:pStyle w:val="Prrafodelista"/>
            <w:rPr>
              <w:rFonts w:ascii="Arial" w:hAnsi="Arial" w:cs="Arial"/>
              <w:sz w:val="26"/>
              <w:szCs w:val="26"/>
              <w:lang w:val="es-ES_tradnl"/>
            </w:rPr>
          </w:pPr>
        </w:p>
        <w:p w:rsidR="002808F1" w:rsidRPr="001A3CCE" w:rsidRDefault="002808F1" w:rsidP="001A3CCE">
          <w:pPr>
            <w:numPr>
              <w:ilvl w:val="0"/>
              <w:numId w:val="3"/>
            </w:numPr>
            <w:spacing w:after="0" w:line="240" w:lineRule="auto"/>
            <w:jc w:val="both"/>
            <w:rPr>
              <w:rFonts w:ascii="Arial" w:hAnsi="Arial" w:cs="Arial"/>
              <w:sz w:val="26"/>
              <w:szCs w:val="26"/>
              <w:lang w:val="es-ES_tradnl"/>
            </w:rPr>
          </w:pPr>
          <w:r>
            <w:rPr>
              <w:rFonts w:ascii="Arial" w:hAnsi="Arial" w:cs="Arial"/>
              <w:sz w:val="26"/>
              <w:szCs w:val="26"/>
              <w:lang w:val="es-ES_tradnl"/>
            </w:rPr>
            <w:t>En ningún caso se autorizará que estudiantes de un semestre vayan a una salida de otro semestre que no les corresponda, por razones, académicas, pedagógicas y de seguridad.</w:t>
          </w:r>
        </w:p>
        <w:p w:rsidR="001A3CCE" w:rsidRPr="00583FCA" w:rsidRDefault="001A3CCE" w:rsidP="001A3CCE">
          <w:pPr>
            <w:spacing w:after="0" w:line="240" w:lineRule="auto"/>
            <w:ind w:left="720"/>
            <w:jc w:val="both"/>
            <w:rPr>
              <w:rFonts w:ascii="Arial" w:hAnsi="Arial" w:cs="Arial"/>
              <w:sz w:val="26"/>
              <w:szCs w:val="26"/>
              <w:lang w:val="es-ES_tradnl"/>
            </w:rPr>
          </w:pPr>
        </w:p>
        <w:p w:rsidR="00E52EED" w:rsidRDefault="002808F1" w:rsidP="00E52EED">
          <w:pPr>
            <w:numPr>
              <w:ilvl w:val="0"/>
              <w:numId w:val="3"/>
            </w:numPr>
            <w:spacing w:after="0" w:line="240" w:lineRule="auto"/>
            <w:jc w:val="both"/>
            <w:rPr>
              <w:rFonts w:ascii="Arial" w:hAnsi="Arial" w:cs="Arial"/>
              <w:sz w:val="26"/>
              <w:szCs w:val="26"/>
              <w:lang w:val="es-ES_tradnl"/>
            </w:rPr>
          </w:pPr>
          <w:r>
            <w:rPr>
              <w:rFonts w:ascii="Arial" w:hAnsi="Arial" w:cs="Arial"/>
              <w:sz w:val="26"/>
              <w:szCs w:val="26"/>
              <w:lang w:val="es-ES_tradnl"/>
            </w:rPr>
            <w:t xml:space="preserve">La secretaria académica facilita </w:t>
          </w:r>
          <w:r w:rsidR="00E52EED" w:rsidRPr="00583FCA">
            <w:rPr>
              <w:rFonts w:ascii="Arial" w:hAnsi="Arial" w:cs="Arial"/>
              <w:sz w:val="26"/>
              <w:szCs w:val="26"/>
              <w:lang w:val="es-ES_tradnl"/>
            </w:rPr>
            <w:t xml:space="preserve"> al operador el listado de grupos que deben pagar la salida y solamente en casos excepcionales y autorizados por </w:t>
          </w:r>
          <w:r>
            <w:rPr>
              <w:rFonts w:ascii="Arial" w:hAnsi="Arial" w:cs="Arial"/>
              <w:sz w:val="26"/>
              <w:szCs w:val="26"/>
              <w:lang w:val="es-ES_tradnl"/>
            </w:rPr>
            <w:t xml:space="preserve">la decanatura </w:t>
          </w:r>
          <w:r w:rsidR="00E52EED" w:rsidRPr="00583FCA">
            <w:rPr>
              <w:rFonts w:ascii="Arial" w:hAnsi="Arial" w:cs="Arial"/>
              <w:sz w:val="26"/>
              <w:szCs w:val="26"/>
              <w:lang w:val="es-ES_tradnl"/>
            </w:rPr>
            <w:t>se sumarán otros estudiantes.</w:t>
          </w:r>
        </w:p>
        <w:p w:rsidR="00E52EED" w:rsidRPr="00583FCA" w:rsidRDefault="00E52EED" w:rsidP="00E52EED">
          <w:pPr>
            <w:ind w:left="720"/>
            <w:jc w:val="both"/>
            <w:rPr>
              <w:rFonts w:ascii="Arial" w:hAnsi="Arial" w:cs="Arial"/>
              <w:sz w:val="26"/>
              <w:szCs w:val="26"/>
              <w:lang w:val="es-ES_tradnl"/>
            </w:rPr>
          </w:pPr>
        </w:p>
        <w:p w:rsidR="00E52EED" w:rsidRPr="00583FCA" w:rsidRDefault="00E52EED" w:rsidP="00E52EED">
          <w:pPr>
            <w:jc w:val="both"/>
            <w:rPr>
              <w:rFonts w:ascii="Arial" w:hAnsi="Arial" w:cs="Arial"/>
              <w:sz w:val="26"/>
              <w:szCs w:val="26"/>
              <w:lang w:val="es-ES_tradnl"/>
            </w:rPr>
          </w:pPr>
          <w:r w:rsidRPr="00700353">
            <w:rPr>
              <w:rFonts w:ascii="Arial" w:hAnsi="Arial" w:cs="Arial"/>
              <w:b/>
              <w:sz w:val="26"/>
              <w:szCs w:val="26"/>
              <w:lang w:val="es-ES_tradnl"/>
            </w:rPr>
            <w:t>CASOS EXCEPCIONALES</w:t>
          </w:r>
        </w:p>
        <w:p w:rsidR="00E52EED" w:rsidRPr="00583FCA" w:rsidRDefault="00E52EED" w:rsidP="00E52EED">
          <w:pPr>
            <w:numPr>
              <w:ilvl w:val="0"/>
              <w:numId w:val="4"/>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Estudiante que se incapacita un día antes de realizar la salida, la puede realizar en otro semestre.</w:t>
          </w:r>
        </w:p>
        <w:p w:rsidR="00E52EED" w:rsidRPr="00583FCA" w:rsidRDefault="00E52EED" w:rsidP="00E52EED">
          <w:pPr>
            <w:numPr>
              <w:ilvl w:val="0"/>
              <w:numId w:val="4"/>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Estudiante homologante externo que no cursa la materia, pero por ser la salida de carácter obligatorio debe cumplir con el requisito.</w:t>
          </w:r>
        </w:p>
        <w:p w:rsidR="00E52EED" w:rsidRPr="00583FCA" w:rsidRDefault="00E52EED" w:rsidP="00E52EED">
          <w:pPr>
            <w:numPr>
              <w:ilvl w:val="0"/>
              <w:numId w:val="4"/>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Estudiante que no ha podido realizar la salida y ya aprobó la materia.</w:t>
          </w:r>
        </w:p>
        <w:p w:rsidR="00E52EED" w:rsidRPr="00583FCA" w:rsidRDefault="00E52EED" w:rsidP="00E52EED">
          <w:pPr>
            <w:numPr>
              <w:ilvl w:val="0"/>
              <w:numId w:val="4"/>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Estudiante de reintegro que no ha hecho salidas</w:t>
          </w:r>
        </w:p>
        <w:p w:rsidR="00E52EED" w:rsidRPr="00583FCA" w:rsidRDefault="00E52EED" w:rsidP="00E52EED">
          <w:pPr>
            <w:numPr>
              <w:ilvl w:val="0"/>
              <w:numId w:val="4"/>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Estudiante que cursa una materia por equivalencia y desea realizar la salida programa en esa materia aún sin corresponderle.</w:t>
          </w:r>
        </w:p>
        <w:p w:rsidR="00E52EED" w:rsidRPr="00583FCA" w:rsidRDefault="00E52EED" w:rsidP="00E52EED">
          <w:pPr>
            <w:jc w:val="both"/>
            <w:rPr>
              <w:rFonts w:ascii="Arial" w:hAnsi="Arial" w:cs="Arial"/>
              <w:sz w:val="26"/>
              <w:szCs w:val="26"/>
              <w:lang w:val="es-ES_tradnl"/>
            </w:rPr>
          </w:pPr>
        </w:p>
        <w:p w:rsidR="00E52EED" w:rsidRDefault="00E52EED" w:rsidP="00E52EED">
          <w:pPr>
            <w:jc w:val="both"/>
            <w:rPr>
              <w:rFonts w:ascii="Arial" w:hAnsi="Arial" w:cs="Arial"/>
              <w:sz w:val="26"/>
              <w:szCs w:val="26"/>
              <w:lang w:val="es-ES_tradnl"/>
            </w:rPr>
          </w:pPr>
          <w:r w:rsidRPr="00583FCA">
            <w:rPr>
              <w:rFonts w:ascii="Arial" w:hAnsi="Arial" w:cs="Arial"/>
              <w:sz w:val="26"/>
              <w:szCs w:val="26"/>
              <w:lang w:val="es-ES_tradnl"/>
            </w:rPr>
            <w:t>Reglas de salida de campo para los casos excepcionales</w:t>
          </w:r>
        </w:p>
        <w:p w:rsidR="00E52EED" w:rsidRDefault="00E52EED" w:rsidP="00E52EED">
          <w:pPr>
            <w:ind w:left="720"/>
            <w:jc w:val="both"/>
            <w:rPr>
              <w:rFonts w:ascii="Arial" w:hAnsi="Arial" w:cs="Arial"/>
              <w:sz w:val="26"/>
              <w:szCs w:val="26"/>
              <w:lang w:val="es-ES_tradnl"/>
            </w:rPr>
          </w:pPr>
        </w:p>
        <w:p w:rsidR="00E52EED" w:rsidRDefault="00E52EED" w:rsidP="00E52EED">
          <w:pPr>
            <w:ind w:left="720"/>
            <w:jc w:val="both"/>
            <w:rPr>
              <w:rFonts w:ascii="Arial" w:hAnsi="Arial" w:cs="Arial"/>
              <w:sz w:val="26"/>
              <w:szCs w:val="26"/>
              <w:lang w:val="es-ES_tradnl"/>
            </w:rPr>
          </w:pPr>
          <w:r w:rsidRPr="00583FCA">
            <w:rPr>
              <w:rFonts w:ascii="Arial" w:hAnsi="Arial" w:cs="Arial"/>
              <w:sz w:val="26"/>
              <w:szCs w:val="26"/>
              <w:lang w:val="es-ES_tradnl"/>
            </w:rPr>
            <w:t>Todo estudiante autorizado como caso excepcional para realizar la salida debe:</w:t>
          </w:r>
        </w:p>
        <w:p w:rsidR="00E52EED" w:rsidRPr="00583FCA" w:rsidRDefault="00E52EED" w:rsidP="00E52EED">
          <w:pPr>
            <w:numPr>
              <w:ilvl w:val="0"/>
              <w:numId w:val="5"/>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Acatar el reglamento de salidas</w:t>
          </w:r>
        </w:p>
        <w:p w:rsidR="00E52EED" w:rsidRPr="00583FCA" w:rsidRDefault="00E52EED" w:rsidP="00E52EED">
          <w:pPr>
            <w:numPr>
              <w:ilvl w:val="0"/>
              <w:numId w:val="5"/>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Realizar la guía de la salida y presentar un informe de la salida al comité de salidas</w:t>
          </w:r>
        </w:p>
        <w:p w:rsidR="00E52EED" w:rsidRDefault="00E52EED" w:rsidP="00E52EED">
          <w:pPr>
            <w:numPr>
              <w:ilvl w:val="0"/>
              <w:numId w:val="5"/>
            </w:numPr>
            <w:spacing w:after="0" w:line="240" w:lineRule="auto"/>
            <w:jc w:val="both"/>
            <w:rPr>
              <w:rFonts w:ascii="Arial" w:hAnsi="Arial" w:cs="Arial"/>
              <w:sz w:val="26"/>
              <w:szCs w:val="26"/>
              <w:lang w:val="es-ES_tradnl"/>
            </w:rPr>
          </w:pPr>
          <w:r w:rsidRPr="00583FCA">
            <w:rPr>
              <w:rFonts w:ascii="Arial" w:hAnsi="Arial" w:cs="Arial"/>
              <w:sz w:val="26"/>
              <w:szCs w:val="26"/>
              <w:lang w:val="es-ES_tradnl"/>
            </w:rPr>
            <w:t>Solamente será autorizado si hay cupo en la salida (15 días antes de la salida)</w:t>
          </w:r>
          <w:r>
            <w:rPr>
              <w:rFonts w:ascii="Arial" w:hAnsi="Arial" w:cs="Arial"/>
              <w:sz w:val="26"/>
              <w:szCs w:val="26"/>
              <w:lang w:val="es-ES_tradnl"/>
            </w:rPr>
            <w:t>.</w:t>
          </w:r>
        </w:p>
        <w:p w:rsidR="001A3CCE" w:rsidRPr="00DE476C" w:rsidRDefault="002808F1" w:rsidP="00E52EED">
          <w:pPr>
            <w:numPr>
              <w:ilvl w:val="0"/>
              <w:numId w:val="5"/>
            </w:numPr>
            <w:spacing w:after="0" w:line="240" w:lineRule="auto"/>
            <w:jc w:val="both"/>
            <w:rPr>
              <w:rFonts w:ascii="Arial" w:hAnsi="Arial" w:cs="Arial"/>
              <w:sz w:val="26"/>
              <w:szCs w:val="26"/>
              <w:lang w:val="es-ES_tradnl"/>
            </w:rPr>
          </w:pPr>
          <w:r w:rsidRPr="00DE476C">
            <w:rPr>
              <w:rFonts w:ascii="Arial" w:hAnsi="Arial" w:cs="Arial"/>
              <w:sz w:val="26"/>
              <w:szCs w:val="26"/>
              <w:lang w:val="es-ES_tradnl"/>
            </w:rPr>
            <w:t>Presentar la ficha de descargo de responsabilidad, diligenciada y firmada, en físico en la decanatura 15 días antes del viaje.</w:t>
          </w:r>
        </w:p>
        <w:p w:rsidR="00E52EED" w:rsidRPr="00583FCA" w:rsidRDefault="00E52EED" w:rsidP="00E52EED">
          <w:pPr>
            <w:jc w:val="both"/>
            <w:rPr>
              <w:rFonts w:ascii="Arial" w:hAnsi="Arial" w:cs="Arial"/>
              <w:sz w:val="26"/>
              <w:szCs w:val="26"/>
              <w:lang w:val="es-ES_tradnl"/>
            </w:rPr>
          </w:pPr>
        </w:p>
        <w:p w:rsidR="001A3863" w:rsidRPr="00DE476C" w:rsidRDefault="00E52EED" w:rsidP="00DE476C">
          <w:pPr>
            <w:ind w:left="5676"/>
            <w:jc w:val="both"/>
            <w:rPr>
              <w:rFonts w:ascii="Arial" w:hAnsi="Arial" w:cs="Arial"/>
              <w:b/>
              <w:sz w:val="26"/>
              <w:szCs w:val="26"/>
              <w:lang w:val="es-ES_tradnl"/>
            </w:rPr>
          </w:pPr>
          <w:r w:rsidRPr="00583FCA">
            <w:rPr>
              <w:rFonts w:ascii="Arial" w:hAnsi="Arial" w:cs="Arial"/>
              <w:b/>
              <w:sz w:val="26"/>
              <w:szCs w:val="26"/>
              <w:lang w:val="es-ES_tradnl"/>
            </w:rPr>
            <w:t>FIN DEL REGLAMENTO</w:t>
          </w:r>
        </w:p>
      </w:sdtContent>
    </w:sdt>
    <w:p w:rsidR="001B11F2" w:rsidRDefault="001B11F2" w:rsidP="001B11F2">
      <w:pPr>
        <w:jc w:val="both"/>
        <w:rPr>
          <w:rFonts w:ascii="Arial" w:hAnsi="Arial" w:cs="Arial"/>
          <w:b/>
          <w:sz w:val="24"/>
        </w:rPr>
      </w:pPr>
      <w:r>
        <w:rPr>
          <w:rFonts w:ascii="Arial" w:hAnsi="Arial" w:cs="Arial"/>
          <w:b/>
          <w:sz w:val="24"/>
        </w:rPr>
        <w:lastRenderedPageBreak/>
        <w:t>Anexo 1.</w:t>
      </w:r>
    </w:p>
    <w:p w:rsidR="001B11F2" w:rsidRPr="00DA7B18" w:rsidRDefault="001B11F2" w:rsidP="001B11F2">
      <w:pPr>
        <w:pStyle w:val="Ttulo1"/>
        <w:rPr>
          <w:rFonts w:ascii="Arial" w:hAnsi="Arial" w:cs="Arial"/>
          <w:sz w:val="22"/>
          <w:szCs w:val="22"/>
        </w:rPr>
      </w:pPr>
      <w:r>
        <w:rPr>
          <w:rFonts w:ascii="Arial" w:hAnsi="Arial" w:cs="Arial"/>
          <w:sz w:val="22"/>
          <w:szCs w:val="22"/>
        </w:rPr>
        <w:t>C</w:t>
      </w:r>
      <w:r w:rsidRPr="00DA7B18">
        <w:rPr>
          <w:rFonts w:ascii="Arial" w:hAnsi="Arial" w:cs="Arial"/>
          <w:sz w:val="22"/>
          <w:szCs w:val="22"/>
        </w:rPr>
        <w:t>onstancia de Descargo de Responsabilidad</w:t>
      </w:r>
    </w:p>
    <w:p w:rsidR="001B11F2" w:rsidRDefault="001B11F2" w:rsidP="001B11F2">
      <w:pPr>
        <w:pStyle w:val="Textoindependiente"/>
        <w:rPr>
          <w:rFonts w:ascii="Arial" w:hAnsi="Arial" w:cs="Arial"/>
          <w:sz w:val="22"/>
          <w:szCs w:val="22"/>
        </w:rPr>
      </w:pPr>
      <w:r>
        <w:rPr>
          <w:rFonts w:ascii="Arial" w:hAnsi="Arial" w:cs="Arial"/>
          <w:sz w:val="22"/>
          <w:szCs w:val="22"/>
        </w:rPr>
        <w:t xml:space="preserve">Yo, </w:t>
      </w:r>
      <w:r w:rsidRPr="00DA7B18">
        <w:rPr>
          <w:rFonts w:ascii="Arial" w:hAnsi="Arial" w:cs="Arial"/>
          <w:sz w:val="22"/>
          <w:szCs w:val="22"/>
        </w:rPr>
        <w:t>_________________________________________________ Con documento de identidad No. _______________________ Expedido en ________________________, manifiesto q</w:t>
      </w:r>
      <w:r>
        <w:rPr>
          <w:rFonts w:ascii="Arial" w:hAnsi="Arial" w:cs="Arial"/>
          <w:sz w:val="22"/>
          <w:szCs w:val="22"/>
        </w:rPr>
        <w:t xml:space="preserve">ue durante el I PL 2015, </w:t>
      </w:r>
      <w:r w:rsidRPr="00DA7B18">
        <w:rPr>
          <w:rFonts w:ascii="Arial" w:hAnsi="Arial" w:cs="Arial"/>
          <w:sz w:val="22"/>
          <w:szCs w:val="22"/>
        </w:rPr>
        <w:t>de forma voluntaria y bajo mi propia responsabilidad participaré en la siguiente actividad</w:t>
      </w:r>
      <w:r>
        <w:rPr>
          <w:rFonts w:ascii="Arial" w:hAnsi="Arial" w:cs="Arial"/>
          <w:sz w:val="22"/>
          <w:szCs w:val="22"/>
        </w:rPr>
        <w:t>:</w:t>
      </w:r>
    </w:p>
    <w:p w:rsidR="001B11F2" w:rsidRDefault="001B11F2" w:rsidP="001B11F2">
      <w:pPr>
        <w:pStyle w:val="Textoindependiente"/>
        <w:rPr>
          <w:rFonts w:ascii="Arial" w:hAnsi="Arial" w:cs="Arial"/>
          <w:sz w:val="22"/>
          <w:szCs w:val="22"/>
        </w:rPr>
      </w:pPr>
    </w:p>
    <w:p w:rsidR="001B11F2" w:rsidRPr="00405BB3" w:rsidRDefault="001B11F2" w:rsidP="001B11F2">
      <w:pPr>
        <w:pStyle w:val="Textoindependiente"/>
        <w:jc w:val="center"/>
        <w:rPr>
          <w:rFonts w:ascii="Arial" w:hAnsi="Arial" w:cs="Arial"/>
          <w:b/>
          <w:sz w:val="22"/>
          <w:szCs w:val="22"/>
        </w:rPr>
      </w:pPr>
      <w:r w:rsidRPr="00353B8D">
        <w:rPr>
          <w:rFonts w:ascii="Arial" w:hAnsi="Arial" w:cs="Arial"/>
          <w:b/>
          <w:sz w:val="24"/>
          <w:szCs w:val="24"/>
        </w:rPr>
        <w:t xml:space="preserve">SALIDA </w:t>
      </w:r>
      <w:r>
        <w:rPr>
          <w:rFonts w:ascii="Arial" w:hAnsi="Arial" w:cs="Arial"/>
          <w:b/>
          <w:sz w:val="24"/>
          <w:szCs w:val="24"/>
        </w:rPr>
        <w:t>PEDAGÓGICA</w:t>
      </w:r>
    </w:p>
    <w:p w:rsidR="001B11F2" w:rsidRPr="00DA7B18" w:rsidRDefault="001B11F2" w:rsidP="001B11F2">
      <w:pPr>
        <w:spacing w:line="360" w:lineRule="auto"/>
        <w:jc w:val="both"/>
        <w:rPr>
          <w:rFonts w:ascii="Arial" w:hAnsi="Arial" w:cs="Arial"/>
        </w:rPr>
      </w:pPr>
      <w:r>
        <w:rPr>
          <w:rFonts w:ascii="Arial" w:hAnsi="Arial" w:cs="Arial"/>
          <w:bCs/>
          <w:lang w:val="es-CO"/>
        </w:rPr>
        <w:t>D</w:t>
      </w:r>
      <w:r w:rsidRPr="00DA7B18">
        <w:rPr>
          <w:rFonts w:ascii="Arial" w:hAnsi="Arial" w:cs="Arial"/>
          <w:bCs/>
          <w:lang w:val="es-CO"/>
        </w:rPr>
        <w:t xml:space="preserve">eclaro libre de toda responsabilidad a la </w:t>
      </w:r>
      <w:r>
        <w:rPr>
          <w:rFonts w:ascii="Arial" w:hAnsi="Arial" w:cs="Arial"/>
          <w:bCs/>
          <w:lang w:val="es-CO"/>
        </w:rPr>
        <w:t xml:space="preserve">Corporación Universitaria </w:t>
      </w:r>
      <w:r w:rsidRPr="00D55678">
        <w:rPr>
          <w:rFonts w:ascii="Arial" w:hAnsi="Arial" w:cs="Arial"/>
          <w:b/>
          <w:bCs/>
          <w:lang w:val="es-CO"/>
        </w:rPr>
        <w:t>UNITEC</w:t>
      </w:r>
      <w:r>
        <w:rPr>
          <w:rFonts w:ascii="Arial" w:hAnsi="Arial" w:cs="Arial"/>
          <w:bCs/>
          <w:lang w:val="es-CO"/>
        </w:rPr>
        <w:t xml:space="preserve"> </w:t>
      </w:r>
      <w:r w:rsidRPr="00DA7B18">
        <w:rPr>
          <w:rFonts w:ascii="Arial" w:hAnsi="Arial" w:cs="Arial"/>
          <w:bCs/>
          <w:lang w:val="es-CO"/>
        </w:rPr>
        <w:t>por cualquier hecho o circunstancia que se presente, tanto en el desplazamiento como durante el desarrollo de dicha actividad y que pueda comprometer mi integridad física y/o</w:t>
      </w:r>
      <w:r w:rsidRPr="00DA7B18">
        <w:rPr>
          <w:rFonts w:ascii="Arial" w:hAnsi="Arial" w:cs="Arial"/>
        </w:rPr>
        <w:t xml:space="preserve"> </w:t>
      </w:r>
      <w:r>
        <w:rPr>
          <w:rFonts w:ascii="Arial" w:hAnsi="Arial" w:cs="Arial"/>
          <w:bCs/>
          <w:lang w:val="es-CO"/>
        </w:rPr>
        <w:t xml:space="preserve">patrimonial; ya que contamos durante la salida con el </w:t>
      </w:r>
      <w:r>
        <w:rPr>
          <w:rFonts w:ascii="Arial" w:hAnsi="Arial" w:cs="Arial"/>
          <w:b/>
          <w:bCs/>
          <w:lang w:val="es-CO"/>
        </w:rPr>
        <w:t>S</w:t>
      </w:r>
      <w:r w:rsidRPr="00012A5A">
        <w:rPr>
          <w:rFonts w:ascii="Arial" w:hAnsi="Arial" w:cs="Arial"/>
          <w:b/>
          <w:bCs/>
          <w:lang w:val="es-CO"/>
        </w:rPr>
        <w:t xml:space="preserve">eguro de </w:t>
      </w:r>
      <w:r>
        <w:rPr>
          <w:rFonts w:ascii="Arial" w:hAnsi="Arial" w:cs="Arial"/>
          <w:b/>
          <w:bCs/>
          <w:lang w:val="es-CO"/>
        </w:rPr>
        <w:t>V</w:t>
      </w:r>
      <w:r w:rsidRPr="00012A5A">
        <w:rPr>
          <w:rFonts w:ascii="Arial" w:hAnsi="Arial" w:cs="Arial"/>
          <w:b/>
          <w:bCs/>
          <w:lang w:val="es-CO"/>
        </w:rPr>
        <w:t xml:space="preserve">iajes </w:t>
      </w:r>
      <w:r>
        <w:rPr>
          <w:rFonts w:ascii="Arial" w:hAnsi="Arial" w:cs="Arial"/>
          <w:b/>
          <w:bCs/>
          <w:lang w:val="es-CO"/>
        </w:rPr>
        <w:t>Col</w:t>
      </w:r>
      <w:r w:rsidRPr="00012A5A">
        <w:rPr>
          <w:rFonts w:ascii="Arial" w:hAnsi="Arial" w:cs="Arial"/>
          <w:b/>
          <w:bCs/>
          <w:lang w:val="es-CO"/>
        </w:rPr>
        <w:t>médica</w:t>
      </w:r>
      <w:r>
        <w:rPr>
          <w:rFonts w:ascii="Arial" w:hAnsi="Arial" w:cs="Arial"/>
          <w:bCs/>
          <w:lang w:val="es-CO"/>
        </w:rPr>
        <w:t xml:space="preserve"> que cubre riesgos y accidentes hasta $12.000.000. Dicho seguro está a cargo del operador del viaje. </w:t>
      </w:r>
      <w:r w:rsidRPr="00DA7B18">
        <w:rPr>
          <w:rFonts w:ascii="Arial" w:hAnsi="Arial" w:cs="Arial"/>
          <w:bCs/>
          <w:lang w:val="es-CO"/>
        </w:rPr>
        <w:t>En consecuencia</w:t>
      </w:r>
      <w:r>
        <w:rPr>
          <w:rFonts w:ascii="Arial" w:hAnsi="Arial" w:cs="Arial"/>
          <w:bCs/>
          <w:lang w:val="es-CO"/>
        </w:rPr>
        <w:t xml:space="preserve"> y</w:t>
      </w:r>
      <w:r w:rsidRPr="00DA7B18">
        <w:rPr>
          <w:rFonts w:ascii="Arial" w:hAnsi="Arial" w:cs="Arial"/>
          <w:bCs/>
          <w:lang w:val="es-CO"/>
        </w:rPr>
        <w:t xml:space="preserve"> </w:t>
      </w:r>
      <w:r>
        <w:rPr>
          <w:rFonts w:ascii="Arial" w:hAnsi="Arial" w:cs="Arial"/>
          <w:bCs/>
          <w:lang w:val="es-CO"/>
        </w:rPr>
        <w:t>p</w:t>
      </w:r>
      <w:r w:rsidRPr="00DA7B18">
        <w:rPr>
          <w:rFonts w:ascii="Arial" w:hAnsi="Arial" w:cs="Arial"/>
          <w:bCs/>
          <w:lang w:val="es-CO"/>
        </w:rPr>
        <w:t>ara los efectos legales pertinentes</w:t>
      </w:r>
      <w:r>
        <w:rPr>
          <w:rFonts w:ascii="Arial" w:hAnsi="Arial" w:cs="Arial"/>
          <w:bCs/>
          <w:lang w:val="es-CO"/>
        </w:rPr>
        <w:t xml:space="preserve"> </w:t>
      </w:r>
      <w:r w:rsidRPr="00DA7B18">
        <w:rPr>
          <w:rFonts w:ascii="Arial" w:hAnsi="Arial" w:cs="Arial"/>
          <w:bCs/>
          <w:lang w:val="es-CO"/>
        </w:rPr>
        <w:t>suscribo el presente documento ante dos testigos, de forma voluntar</w:t>
      </w:r>
      <w:r>
        <w:rPr>
          <w:rFonts w:ascii="Arial" w:hAnsi="Arial" w:cs="Arial"/>
          <w:bCs/>
          <w:lang w:val="es-CO"/>
        </w:rPr>
        <w:t>ia.</w:t>
      </w:r>
    </w:p>
    <w:p w:rsidR="001B11F2" w:rsidRPr="00D55678" w:rsidRDefault="001B11F2" w:rsidP="001B11F2">
      <w:pPr>
        <w:spacing w:line="360" w:lineRule="auto"/>
        <w:jc w:val="both"/>
        <w:rPr>
          <w:rFonts w:ascii="Arial" w:hAnsi="Arial" w:cs="Arial"/>
          <w:b/>
        </w:rPr>
      </w:pPr>
      <w:r w:rsidRPr="00D55678">
        <w:rPr>
          <w:rFonts w:ascii="Arial" w:hAnsi="Arial" w:cs="Arial"/>
          <w:b/>
        </w:rPr>
        <w:t>Firma</w:t>
      </w:r>
      <w:r w:rsidRPr="00D55678">
        <w:rPr>
          <w:rFonts w:ascii="Arial" w:hAnsi="Arial" w:cs="Arial"/>
          <w:b/>
        </w:rPr>
        <w:tab/>
      </w:r>
      <w:r>
        <w:rPr>
          <w:rFonts w:ascii="Arial" w:hAnsi="Arial" w:cs="Arial"/>
          <w:b/>
        </w:rPr>
        <w:t xml:space="preserve">Estudiante </w:t>
      </w:r>
      <w:r w:rsidRPr="00D55678">
        <w:rPr>
          <w:rFonts w:ascii="Arial" w:hAnsi="Arial" w:cs="Arial"/>
          <w:b/>
        </w:rPr>
        <w:t>_______</w:t>
      </w:r>
      <w:r>
        <w:rPr>
          <w:rFonts w:ascii="Arial" w:hAnsi="Arial" w:cs="Arial"/>
          <w:b/>
        </w:rPr>
        <w:t>____________________________</w:t>
      </w:r>
    </w:p>
    <w:p w:rsidR="001B11F2" w:rsidRPr="00D55678" w:rsidRDefault="001B11F2" w:rsidP="001B11F2">
      <w:pPr>
        <w:spacing w:line="360" w:lineRule="auto"/>
        <w:jc w:val="both"/>
        <w:rPr>
          <w:rFonts w:ascii="Arial" w:hAnsi="Arial" w:cs="Arial"/>
          <w:b/>
        </w:rPr>
      </w:pPr>
      <w:r w:rsidRPr="00D55678">
        <w:rPr>
          <w:rFonts w:ascii="Arial" w:hAnsi="Arial" w:cs="Arial"/>
          <w:b/>
        </w:rPr>
        <w:t>C.C. o T.I.</w:t>
      </w:r>
      <w:r w:rsidRPr="00D55678">
        <w:rPr>
          <w:rFonts w:ascii="Arial" w:hAnsi="Arial" w:cs="Arial"/>
          <w:b/>
        </w:rPr>
        <w:tab/>
        <w:t>_______________________________________</w:t>
      </w:r>
    </w:p>
    <w:p w:rsidR="001B11F2" w:rsidRDefault="001B11F2" w:rsidP="001B11F2">
      <w:pPr>
        <w:spacing w:line="360" w:lineRule="auto"/>
        <w:jc w:val="both"/>
        <w:rPr>
          <w:rFonts w:ascii="Arial" w:hAnsi="Arial" w:cs="Arial"/>
          <w:b/>
        </w:rPr>
      </w:pPr>
      <w:r w:rsidRPr="00D55678">
        <w:rPr>
          <w:rFonts w:ascii="Arial" w:hAnsi="Arial" w:cs="Arial"/>
          <w:b/>
        </w:rPr>
        <w:t xml:space="preserve">Código  </w:t>
      </w:r>
      <w:r w:rsidRPr="00D55678">
        <w:rPr>
          <w:rFonts w:ascii="Arial" w:hAnsi="Arial" w:cs="Arial"/>
          <w:b/>
        </w:rPr>
        <w:tab/>
        <w:t>_______________________________________</w:t>
      </w:r>
    </w:p>
    <w:p w:rsidR="001B11F2" w:rsidRDefault="001B11F2" w:rsidP="001B11F2">
      <w:pPr>
        <w:spacing w:line="360" w:lineRule="auto"/>
        <w:jc w:val="both"/>
        <w:rPr>
          <w:rFonts w:ascii="Arial" w:hAnsi="Arial" w:cs="Arial"/>
          <w:b/>
        </w:rPr>
      </w:pPr>
      <w:r>
        <w:rPr>
          <w:rFonts w:ascii="Arial" w:hAnsi="Arial" w:cs="Arial"/>
          <w:b/>
        </w:rPr>
        <w:t>Teléfonos      ___________________  celular _____________</w:t>
      </w:r>
    </w:p>
    <w:p w:rsidR="001B11F2" w:rsidRPr="00D55678" w:rsidRDefault="001B11F2" w:rsidP="001B11F2">
      <w:pPr>
        <w:spacing w:line="360" w:lineRule="auto"/>
        <w:jc w:val="both"/>
        <w:rPr>
          <w:rFonts w:ascii="Arial" w:hAnsi="Arial" w:cs="Arial"/>
          <w:b/>
        </w:rPr>
      </w:pPr>
      <w:r>
        <w:rPr>
          <w:rFonts w:ascii="Arial" w:hAnsi="Arial" w:cs="Arial"/>
          <w:b/>
        </w:rPr>
        <w:t xml:space="preserve">e-mail            _______________________________________     </w:t>
      </w:r>
    </w:p>
    <w:p w:rsidR="001B11F2" w:rsidRPr="00D55678" w:rsidRDefault="001B11F2" w:rsidP="001B11F2">
      <w:pPr>
        <w:spacing w:line="360" w:lineRule="auto"/>
        <w:jc w:val="both"/>
        <w:rPr>
          <w:rFonts w:ascii="Arial" w:hAnsi="Arial" w:cs="Arial"/>
          <w:b/>
        </w:rPr>
      </w:pPr>
      <w:r w:rsidRPr="00D55678">
        <w:rPr>
          <w:rFonts w:ascii="Arial" w:hAnsi="Arial" w:cs="Arial"/>
          <w:b/>
        </w:rPr>
        <w:t>Acudiente</w:t>
      </w:r>
      <w:r w:rsidRPr="00D55678">
        <w:rPr>
          <w:rFonts w:ascii="Arial" w:hAnsi="Arial" w:cs="Arial"/>
          <w:b/>
        </w:rPr>
        <w:tab/>
        <w:t>_______________________________________</w:t>
      </w:r>
    </w:p>
    <w:p w:rsidR="001B11F2" w:rsidRPr="00D55678" w:rsidRDefault="001B11F2" w:rsidP="001B11F2">
      <w:pPr>
        <w:spacing w:line="360" w:lineRule="auto"/>
        <w:jc w:val="both"/>
        <w:rPr>
          <w:rFonts w:ascii="Arial" w:hAnsi="Arial" w:cs="Arial"/>
          <w:b/>
        </w:rPr>
      </w:pPr>
      <w:r w:rsidRPr="00D55678">
        <w:rPr>
          <w:rFonts w:ascii="Arial" w:hAnsi="Arial" w:cs="Arial"/>
          <w:b/>
        </w:rPr>
        <w:t>Firma</w:t>
      </w:r>
      <w:r w:rsidRPr="00D55678">
        <w:rPr>
          <w:rFonts w:ascii="Arial" w:hAnsi="Arial" w:cs="Arial"/>
          <w:b/>
        </w:rPr>
        <w:tab/>
      </w:r>
      <w:r w:rsidRPr="00D55678">
        <w:rPr>
          <w:rFonts w:ascii="Arial" w:hAnsi="Arial" w:cs="Arial"/>
          <w:b/>
        </w:rPr>
        <w:tab/>
        <w:t>_______________________________________</w:t>
      </w:r>
    </w:p>
    <w:p w:rsidR="001B11F2" w:rsidRDefault="001B11F2" w:rsidP="001B11F2">
      <w:pPr>
        <w:spacing w:line="360" w:lineRule="auto"/>
        <w:jc w:val="both"/>
        <w:rPr>
          <w:rFonts w:ascii="Arial" w:hAnsi="Arial" w:cs="Arial"/>
          <w:b/>
        </w:rPr>
      </w:pPr>
      <w:r w:rsidRPr="00D55678">
        <w:rPr>
          <w:rFonts w:ascii="Arial" w:hAnsi="Arial" w:cs="Arial"/>
          <w:b/>
        </w:rPr>
        <w:t>C.C.</w:t>
      </w:r>
      <w:r w:rsidRPr="00D55678">
        <w:rPr>
          <w:rFonts w:ascii="Arial" w:hAnsi="Arial" w:cs="Arial"/>
          <w:b/>
        </w:rPr>
        <w:tab/>
      </w:r>
      <w:r w:rsidRPr="00D55678">
        <w:rPr>
          <w:rFonts w:ascii="Arial" w:hAnsi="Arial" w:cs="Arial"/>
          <w:b/>
        </w:rPr>
        <w:tab/>
        <w:t>_______________________________________</w:t>
      </w:r>
    </w:p>
    <w:p w:rsidR="001B11F2" w:rsidRPr="00D55678" w:rsidRDefault="001B11F2" w:rsidP="001B11F2">
      <w:pPr>
        <w:spacing w:line="360" w:lineRule="auto"/>
        <w:jc w:val="both"/>
        <w:rPr>
          <w:rFonts w:ascii="Arial" w:hAnsi="Arial" w:cs="Arial"/>
          <w:b/>
        </w:rPr>
      </w:pPr>
      <w:r>
        <w:rPr>
          <w:rFonts w:ascii="Arial" w:hAnsi="Arial" w:cs="Arial"/>
          <w:b/>
        </w:rPr>
        <w:t xml:space="preserve">Teléfonos      ____________________  celular ____________   </w:t>
      </w:r>
    </w:p>
    <w:p w:rsidR="001B11F2" w:rsidRDefault="001B11F2" w:rsidP="001B11F2">
      <w:pPr>
        <w:spacing w:line="360" w:lineRule="auto"/>
        <w:jc w:val="both"/>
        <w:rPr>
          <w:rFonts w:ascii="Arial" w:hAnsi="Arial" w:cs="Arial"/>
          <w:b/>
        </w:rPr>
      </w:pPr>
      <w:r>
        <w:rPr>
          <w:rFonts w:ascii="Arial" w:hAnsi="Arial" w:cs="Arial"/>
          <w:b/>
        </w:rPr>
        <w:t>e-mail            _______________________________________</w:t>
      </w:r>
    </w:p>
    <w:p w:rsidR="001B11F2" w:rsidRDefault="001B11F2" w:rsidP="001B11F2">
      <w:pPr>
        <w:pStyle w:val="Textoindependiente"/>
        <w:ind w:right="51"/>
      </w:pPr>
      <w:r w:rsidRPr="00883C85">
        <w:rPr>
          <w:rFonts w:ascii="Arial" w:hAnsi="Arial" w:cs="Arial"/>
          <w:b/>
          <w:bCs/>
          <w:sz w:val="22"/>
          <w:szCs w:val="22"/>
          <w:lang w:val="es-CO"/>
        </w:rPr>
        <w:t>Fecha: ____________________________</w:t>
      </w:r>
    </w:p>
    <w:sectPr w:rsidR="001B11F2" w:rsidSect="00E52EED">
      <w:headerReference w:type="even" r:id="rId9"/>
      <w:headerReference w:type="default" r:id="rId10"/>
      <w:headerReference w:type="firs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47" w:rsidRDefault="00A52147" w:rsidP="00E52EED">
      <w:pPr>
        <w:spacing w:after="0" w:line="240" w:lineRule="auto"/>
      </w:pPr>
      <w:r>
        <w:separator/>
      </w:r>
    </w:p>
  </w:endnote>
  <w:endnote w:type="continuationSeparator" w:id="0">
    <w:p w:rsidR="00A52147" w:rsidRDefault="00A52147" w:rsidP="00E5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rus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47" w:rsidRDefault="00A52147" w:rsidP="00E52EED">
      <w:pPr>
        <w:spacing w:after="0" w:line="240" w:lineRule="auto"/>
      </w:pPr>
      <w:r>
        <w:separator/>
      </w:r>
    </w:p>
  </w:footnote>
  <w:footnote w:type="continuationSeparator" w:id="0">
    <w:p w:rsidR="00A52147" w:rsidRDefault="00A52147" w:rsidP="00E52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ED" w:rsidRDefault="00A52147">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108" o:spid="_x0000_s2050" type="#_x0000_t75" style="position:absolute;margin-left:0;margin-top:0;width:384pt;height:382.5pt;z-index:-251657216;mso-position-horizontal:center;mso-position-horizontal-relative:margin;mso-position-vertical:center;mso-position-vertical-relative:margin" o:allowincell="f">
          <v:imagedata r:id="rId1" o:title="phot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F2" w:rsidRPr="00DE476C" w:rsidRDefault="002808F1" w:rsidP="00DE476C">
    <w:pPr>
      <w:pStyle w:val="Encabezado"/>
      <w:jc w:val="center"/>
      <w:rPr>
        <w:noProof/>
      </w:rPr>
    </w:pPr>
    <w:r>
      <w:rPr>
        <w:noProof/>
      </w:rPr>
      <w:drawing>
        <wp:anchor distT="0" distB="0" distL="114300" distR="114300" simplePos="0" relativeHeight="251661312" behindDoc="1" locked="0" layoutInCell="1" allowOverlap="1" wp14:anchorId="241063D1" wp14:editId="23D210C9">
          <wp:simplePos x="0" y="0"/>
          <wp:positionH relativeFrom="column">
            <wp:posOffset>4615815</wp:posOffset>
          </wp:positionH>
          <wp:positionV relativeFrom="paragraph">
            <wp:posOffset>-20955</wp:posOffset>
          </wp:positionV>
          <wp:extent cx="1476375" cy="647700"/>
          <wp:effectExtent l="0" t="0" r="9525" b="0"/>
          <wp:wrapTight wrapText="bothSides">
            <wp:wrapPolygon edited="0">
              <wp:start x="5295" y="0"/>
              <wp:lineTo x="5295" y="3176"/>
              <wp:lineTo x="7246" y="10165"/>
              <wp:lineTo x="0" y="13976"/>
              <wp:lineTo x="0" y="20965"/>
              <wp:lineTo x="17280" y="20965"/>
              <wp:lineTo x="21461" y="20329"/>
              <wp:lineTo x="21461" y="13341"/>
              <wp:lineTo x="15886" y="10165"/>
              <wp:lineTo x="15886" y="2541"/>
              <wp:lineTo x="15050" y="0"/>
              <wp:lineTo x="5295" y="0"/>
            </wp:wrapPolygon>
          </wp:wrapTight>
          <wp:docPr id="1" name="Imagen 1" descr="Logo nuevo Unitec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Unitec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1F2" w:rsidRPr="002808F1">
      <w:rPr>
        <w:b/>
        <w:noProof/>
        <w:sz w:val="14"/>
        <w:szCs w:val="14"/>
      </w:rPr>
      <w:t>ESCUELA DE CIENCIAS ECONOMICAS Y ADMINISTRATIVAS</w:t>
    </w:r>
  </w:p>
  <w:p w:rsidR="001B11F2" w:rsidRPr="002808F1" w:rsidRDefault="001B11F2" w:rsidP="002808F1">
    <w:pPr>
      <w:pStyle w:val="Encabezado"/>
      <w:tabs>
        <w:tab w:val="clear" w:pos="8838"/>
        <w:tab w:val="left" w:pos="4956"/>
        <w:tab w:val="left" w:pos="5664"/>
        <w:tab w:val="left" w:pos="6372"/>
      </w:tabs>
      <w:rPr>
        <w:b/>
        <w:noProof/>
        <w:sz w:val="14"/>
        <w:szCs w:val="14"/>
      </w:rPr>
    </w:pPr>
    <w:r w:rsidRPr="002808F1">
      <w:rPr>
        <w:b/>
        <w:noProof/>
        <w:sz w:val="14"/>
        <w:szCs w:val="14"/>
      </w:rPr>
      <w:tab/>
    </w:r>
    <w:r w:rsidRPr="002808F1">
      <w:rPr>
        <w:b/>
        <w:noProof/>
        <w:sz w:val="14"/>
        <w:szCs w:val="14"/>
      </w:rPr>
      <w:tab/>
    </w:r>
    <w:r w:rsidRPr="002808F1">
      <w:rPr>
        <w:b/>
        <w:noProof/>
        <w:sz w:val="14"/>
        <w:szCs w:val="14"/>
      </w:rPr>
      <w:tab/>
    </w:r>
    <w:r w:rsidRPr="002808F1">
      <w:rPr>
        <w:b/>
        <w:noProof/>
        <w:sz w:val="14"/>
        <w:szCs w:val="14"/>
      </w:rPr>
      <w:tab/>
    </w:r>
    <w:r w:rsidRPr="002808F1">
      <w:rPr>
        <w:b/>
        <w:noProof/>
        <w:sz w:val="14"/>
        <w:szCs w:val="14"/>
      </w:rPr>
      <w:tab/>
    </w:r>
  </w:p>
  <w:p w:rsidR="001B11F2" w:rsidRPr="002808F1" w:rsidRDefault="001B11F2" w:rsidP="002808F1">
    <w:pPr>
      <w:spacing w:line="240" w:lineRule="auto"/>
      <w:jc w:val="center"/>
      <w:rPr>
        <w:b/>
        <w:sz w:val="14"/>
        <w:szCs w:val="14"/>
        <w:lang w:val="es-ES_tradnl"/>
      </w:rPr>
    </w:pPr>
    <w:r w:rsidRPr="002808F1">
      <w:rPr>
        <w:b/>
        <w:sz w:val="14"/>
        <w:szCs w:val="14"/>
        <w:lang w:val="es-ES_tradnl"/>
      </w:rPr>
      <w:t xml:space="preserve"> ADMINISTRACION DE EMPRESAS TURISTICAS Y HOTELERAS </w:t>
    </w:r>
  </w:p>
  <w:p w:rsidR="001B11F2" w:rsidRPr="002808F1" w:rsidRDefault="001B11F2" w:rsidP="002808F1">
    <w:pPr>
      <w:spacing w:line="240" w:lineRule="auto"/>
      <w:jc w:val="center"/>
      <w:rPr>
        <w:b/>
        <w:sz w:val="14"/>
        <w:szCs w:val="14"/>
        <w:lang w:val="es-ES_tradnl"/>
      </w:rPr>
    </w:pPr>
    <w:r w:rsidRPr="002808F1">
      <w:rPr>
        <w:b/>
        <w:sz w:val="14"/>
        <w:szCs w:val="14"/>
        <w:lang w:val="es-ES_tradnl"/>
      </w:rPr>
      <w:t>GATRONOIA Y SOMMELIER</w:t>
    </w:r>
  </w:p>
  <w:p w:rsidR="00E52EED" w:rsidRDefault="001B11F2" w:rsidP="002808F1">
    <w:pPr>
      <w:spacing w:line="240" w:lineRule="auto"/>
      <w:jc w:val="center"/>
    </w:pPr>
    <w:r w:rsidRPr="002808F1">
      <w:rPr>
        <w:b/>
        <w:sz w:val="14"/>
        <w:szCs w:val="14"/>
        <w:lang w:val="es-ES_tradnl"/>
      </w:rPr>
      <w:t xml:space="preserve">GESTIÓN DE AEROLÍNEAS Y AGENCIA DE VIAJES </w:t>
    </w:r>
    <w:r w:rsidR="00A52147">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109" o:spid="_x0000_s2051" type="#_x0000_t75" style="position:absolute;left:0;text-align:left;margin-left:0;margin-top:0;width:384pt;height:382.5pt;z-index:-251656192;mso-position-horizontal:center;mso-position-horizontal-relative:margin;mso-position-vertical:center;mso-position-vertical-relative:margin" o:allowincell="f">
          <v:imagedata r:id="rId2" o:title="phot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ED" w:rsidRDefault="00A52147">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107" o:spid="_x0000_s2049" type="#_x0000_t75" style="position:absolute;margin-left:0;margin-top:0;width:384pt;height:382.5pt;z-index:-251658240;mso-position-horizontal:center;mso-position-horizontal-relative:margin;mso-position-vertical:center;mso-position-vertical-relative:margin" o:allowincell="f">
          <v:imagedata r:id="rId1" o:title="phot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B23"/>
    <w:multiLevelType w:val="hybridMultilevel"/>
    <w:tmpl w:val="CE08A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AB7C9B"/>
    <w:multiLevelType w:val="hybridMultilevel"/>
    <w:tmpl w:val="AC584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E97345"/>
    <w:multiLevelType w:val="hybridMultilevel"/>
    <w:tmpl w:val="11BE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2F2B7D"/>
    <w:multiLevelType w:val="hybridMultilevel"/>
    <w:tmpl w:val="A66AE0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5E83078"/>
    <w:multiLevelType w:val="hybridMultilevel"/>
    <w:tmpl w:val="BA0E3122"/>
    <w:lvl w:ilvl="0" w:tplc="5BAEBD1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63"/>
    <w:rsid w:val="00010E50"/>
    <w:rsid w:val="000420B7"/>
    <w:rsid w:val="000B1F0E"/>
    <w:rsid w:val="001A0A05"/>
    <w:rsid w:val="001A3863"/>
    <w:rsid w:val="001A3CCE"/>
    <w:rsid w:val="001B11F2"/>
    <w:rsid w:val="001C3751"/>
    <w:rsid w:val="00202934"/>
    <w:rsid w:val="002546C3"/>
    <w:rsid w:val="0026100C"/>
    <w:rsid w:val="002808F1"/>
    <w:rsid w:val="002F7150"/>
    <w:rsid w:val="00352A63"/>
    <w:rsid w:val="004144B5"/>
    <w:rsid w:val="004860A3"/>
    <w:rsid w:val="005315D0"/>
    <w:rsid w:val="0058481D"/>
    <w:rsid w:val="005A659B"/>
    <w:rsid w:val="005D292D"/>
    <w:rsid w:val="006C61AC"/>
    <w:rsid w:val="00700353"/>
    <w:rsid w:val="007B3204"/>
    <w:rsid w:val="008232B9"/>
    <w:rsid w:val="00870DEB"/>
    <w:rsid w:val="00A52147"/>
    <w:rsid w:val="00A80DEC"/>
    <w:rsid w:val="00C15AB1"/>
    <w:rsid w:val="00CB726C"/>
    <w:rsid w:val="00DA1450"/>
    <w:rsid w:val="00DE476C"/>
    <w:rsid w:val="00DE4F79"/>
    <w:rsid w:val="00E42BAE"/>
    <w:rsid w:val="00E4698F"/>
    <w:rsid w:val="00E52EED"/>
    <w:rsid w:val="00E5783A"/>
    <w:rsid w:val="00EC35BE"/>
    <w:rsid w:val="00FF77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B11F2"/>
    <w:pPr>
      <w:keepNext/>
      <w:spacing w:after="0" w:line="360" w:lineRule="auto"/>
      <w:jc w:val="center"/>
      <w:outlineLvl w:val="0"/>
    </w:pPr>
    <w:rPr>
      <w:rFonts w:ascii="Arrus BT" w:eastAsia="Times New Roman" w:hAnsi="Arrus BT" w:cs="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8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863"/>
    <w:rPr>
      <w:rFonts w:ascii="Tahoma" w:hAnsi="Tahoma" w:cs="Tahoma"/>
      <w:sz w:val="16"/>
      <w:szCs w:val="16"/>
    </w:rPr>
  </w:style>
  <w:style w:type="paragraph" w:styleId="Sinespaciado">
    <w:name w:val="No Spacing"/>
    <w:link w:val="SinespaciadoCar"/>
    <w:uiPriority w:val="1"/>
    <w:qFormat/>
    <w:rsid w:val="00E52EED"/>
    <w:pPr>
      <w:spacing w:after="0" w:line="240" w:lineRule="auto"/>
    </w:pPr>
  </w:style>
  <w:style w:type="character" w:customStyle="1" w:styleId="SinespaciadoCar">
    <w:name w:val="Sin espaciado Car"/>
    <w:basedOn w:val="Fuentedeprrafopredeter"/>
    <w:link w:val="Sinespaciado"/>
    <w:uiPriority w:val="1"/>
    <w:rsid w:val="00E52EED"/>
    <w:rPr>
      <w:rFonts w:eastAsiaTheme="minorEastAsia"/>
      <w:lang w:val="es-ES"/>
    </w:rPr>
  </w:style>
  <w:style w:type="paragraph" w:styleId="Encabezado">
    <w:name w:val="header"/>
    <w:basedOn w:val="Normal"/>
    <w:link w:val="EncabezadoCar"/>
    <w:uiPriority w:val="99"/>
    <w:unhideWhenUsed/>
    <w:rsid w:val="00E52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EED"/>
  </w:style>
  <w:style w:type="paragraph" w:styleId="Piedepgina">
    <w:name w:val="footer"/>
    <w:basedOn w:val="Normal"/>
    <w:link w:val="PiedepginaCar"/>
    <w:uiPriority w:val="99"/>
    <w:unhideWhenUsed/>
    <w:rsid w:val="00E52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EED"/>
  </w:style>
  <w:style w:type="paragraph" w:styleId="Prrafodelista">
    <w:name w:val="List Paragraph"/>
    <w:basedOn w:val="Normal"/>
    <w:uiPriority w:val="34"/>
    <w:qFormat/>
    <w:rsid w:val="00E52EED"/>
    <w:pPr>
      <w:ind w:left="720"/>
      <w:contextualSpacing/>
    </w:pPr>
    <w:rPr>
      <w:rFonts w:ascii="Calibri" w:eastAsia="Calibri" w:hAnsi="Calibri" w:cs="Times New Roman"/>
    </w:rPr>
  </w:style>
  <w:style w:type="character" w:customStyle="1" w:styleId="Ttulo1Car">
    <w:name w:val="Título 1 Car"/>
    <w:basedOn w:val="Fuentedeprrafopredeter"/>
    <w:link w:val="Ttulo1"/>
    <w:rsid w:val="001B11F2"/>
    <w:rPr>
      <w:rFonts w:ascii="Arrus BT" w:eastAsia="Times New Roman" w:hAnsi="Arrus BT" w:cs="Times New Roman"/>
      <w:b/>
      <w:sz w:val="24"/>
      <w:szCs w:val="20"/>
    </w:rPr>
  </w:style>
  <w:style w:type="paragraph" w:styleId="Textoindependiente">
    <w:name w:val="Body Text"/>
    <w:basedOn w:val="Normal"/>
    <w:link w:val="TextoindependienteCar"/>
    <w:rsid w:val="001B11F2"/>
    <w:pPr>
      <w:spacing w:after="0" w:line="360" w:lineRule="auto"/>
      <w:jc w:val="both"/>
    </w:pPr>
    <w:rPr>
      <w:rFonts w:ascii="Arrus BT" w:eastAsia="Times New Roman" w:hAnsi="Arrus BT" w:cs="Times New Roman"/>
      <w:sz w:val="20"/>
      <w:szCs w:val="20"/>
    </w:rPr>
  </w:style>
  <w:style w:type="character" w:customStyle="1" w:styleId="TextoindependienteCar">
    <w:name w:val="Texto independiente Car"/>
    <w:basedOn w:val="Fuentedeprrafopredeter"/>
    <w:link w:val="Textoindependiente"/>
    <w:rsid w:val="001B11F2"/>
    <w:rPr>
      <w:rFonts w:ascii="Arrus BT" w:eastAsia="Times New Roman" w:hAnsi="Arrus B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B11F2"/>
    <w:pPr>
      <w:keepNext/>
      <w:spacing w:after="0" w:line="360" w:lineRule="auto"/>
      <w:jc w:val="center"/>
      <w:outlineLvl w:val="0"/>
    </w:pPr>
    <w:rPr>
      <w:rFonts w:ascii="Arrus BT" w:eastAsia="Times New Roman" w:hAnsi="Arrus BT" w:cs="Times New Roman"/>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8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863"/>
    <w:rPr>
      <w:rFonts w:ascii="Tahoma" w:hAnsi="Tahoma" w:cs="Tahoma"/>
      <w:sz w:val="16"/>
      <w:szCs w:val="16"/>
    </w:rPr>
  </w:style>
  <w:style w:type="paragraph" w:styleId="Sinespaciado">
    <w:name w:val="No Spacing"/>
    <w:link w:val="SinespaciadoCar"/>
    <w:uiPriority w:val="1"/>
    <w:qFormat/>
    <w:rsid w:val="00E52EED"/>
    <w:pPr>
      <w:spacing w:after="0" w:line="240" w:lineRule="auto"/>
    </w:pPr>
  </w:style>
  <w:style w:type="character" w:customStyle="1" w:styleId="SinespaciadoCar">
    <w:name w:val="Sin espaciado Car"/>
    <w:basedOn w:val="Fuentedeprrafopredeter"/>
    <w:link w:val="Sinespaciado"/>
    <w:uiPriority w:val="1"/>
    <w:rsid w:val="00E52EED"/>
    <w:rPr>
      <w:rFonts w:eastAsiaTheme="minorEastAsia"/>
      <w:lang w:val="es-ES"/>
    </w:rPr>
  </w:style>
  <w:style w:type="paragraph" w:styleId="Encabezado">
    <w:name w:val="header"/>
    <w:basedOn w:val="Normal"/>
    <w:link w:val="EncabezadoCar"/>
    <w:uiPriority w:val="99"/>
    <w:unhideWhenUsed/>
    <w:rsid w:val="00E52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EED"/>
  </w:style>
  <w:style w:type="paragraph" w:styleId="Piedepgina">
    <w:name w:val="footer"/>
    <w:basedOn w:val="Normal"/>
    <w:link w:val="PiedepginaCar"/>
    <w:uiPriority w:val="99"/>
    <w:unhideWhenUsed/>
    <w:rsid w:val="00E52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EED"/>
  </w:style>
  <w:style w:type="paragraph" w:styleId="Prrafodelista">
    <w:name w:val="List Paragraph"/>
    <w:basedOn w:val="Normal"/>
    <w:uiPriority w:val="34"/>
    <w:qFormat/>
    <w:rsid w:val="00E52EED"/>
    <w:pPr>
      <w:ind w:left="720"/>
      <w:contextualSpacing/>
    </w:pPr>
    <w:rPr>
      <w:rFonts w:ascii="Calibri" w:eastAsia="Calibri" w:hAnsi="Calibri" w:cs="Times New Roman"/>
    </w:rPr>
  </w:style>
  <w:style w:type="character" w:customStyle="1" w:styleId="Ttulo1Car">
    <w:name w:val="Título 1 Car"/>
    <w:basedOn w:val="Fuentedeprrafopredeter"/>
    <w:link w:val="Ttulo1"/>
    <w:rsid w:val="001B11F2"/>
    <w:rPr>
      <w:rFonts w:ascii="Arrus BT" w:eastAsia="Times New Roman" w:hAnsi="Arrus BT" w:cs="Times New Roman"/>
      <w:b/>
      <w:sz w:val="24"/>
      <w:szCs w:val="20"/>
    </w:rPr>
  </w:style>
  <w:style w:type="paragraph" w:styleId="Textoindependiente">
    <w:name w:val="Body Text"/>
    <w:basedOn w:val="Normal"/>
    <w:link w:val="TextoindependienteCar"/>
    <w:rsid w:val="001B11F2"/>
    <w:pPr>
      <w:spacing w:after="0" w:line="360" w:lineRule="auto"/>
      <w:jc w:val="both"/>
    </w:pPr>
    <w:rPr>
      <w:rFonts w:ascii="Arrus BT" w:eastAsia="Times New Roman" w:hAnsi="Arrus BT" w:cs="Times New Roman"/>
      <w:sz w:val="20"/>
      <w:szCs w:val="20"/>
    </w:rPr>
  </w:style>
  <w:style w:type="character" w:customStyle="1" w:styleId="TextoindependienteCar">
    <w:name w:val="Texto independiente Car"/>
    <w:basedOn w:val="Fuentedeprrafopredeter"/>
    <w:link w:val="Textoindependiente"/>
    <w:rsid w:val="001B11F2"/>
    <w:rPr>
      <w:rFonts w:ascii="Arrus BT" w:eastAsia="Times New Roman" w:hAnsi="Arrus B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C5B9-BFF8-42F5-BB61-D54056B5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2245</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REGLAMENTO INSTITUCIONAL PARA SALIDAS PEDAGÓGICAS Y VISITAS TÉCNICAS</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INSTITUCIONAL PARA SALIDAS PEDAGÓGICAS Y VISITAS TÉCNICAS</dc:title>
  <dc:creator>investigador18</dc:creator>
  <cp:lastModifiedBy>Antonio Duarte</cp:lastModifiedBy>
  <cp:revision>2</cp:revision>
  <dcterms:created xsi:type="dcterms:W3CDTF">2015-08-20T19:13:00Z</dcterms:created>
  <dcterms:modified xsi:type="dcterms:W3CDTF">2015-08-20T19:13:00Z</dcterms:modified>
</cp:coreProperties>
</file>